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18C5" w14:textId="77777777" w:rsidR="00490835" w:rsidRPr="007F7A7B" w:rsidRDefault="00490835" w:rsidP="00490835">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7F9D1A53" w14:textId="77777777" w:rsidR="00490835" w:rsidRDefault="00490835" w:rsidP="00490835">
      <w:pPr>
        <w:jc w:val="center"/>
        <w:rPr>
          <w:rFonts w:ascii="Arial" w:hAnsi="Arial"/>
          <w:b/>
          <w:smallCaps/>
          <w:u w:val="single"/>
        </w:rPr>
      </w:pPr>
    </w:p>
    <w:p w14:paraId="4907DD69" w14:textId="22ACE723" w:rsidR="00490835" w:rsidRDefault="00490835" w:rsidP="00490835">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4DC5D757" w14:textId="77777777" w:rsidR="00490835" w:rsidRDefault="00490835" w:rsidP="00490835">
      <w:pPr>
        <w:jc w:val="center"/>
        <w:rPr>
          <w:rFonts w:ascii="Arial" w:hAnsi="Arial"/>
          <w:b/>
          <w:u w:val="single"/>
        </w:rPr>
      </w:pPr>
    </w:p>
    <w:p w14:paraId="39E30869" w14:textId="77777777" w:rsidR="00490835" w:rsidRDefault="00490835" w:rsidP="00490835">
      <w:pPr>
        <w:jc w:val="center"/>
        <w:rPr>
          <w:rFonts w:ascii="Arial" w:hAnsi="Arial"/>
          <w:b/>
          <w:u w:val="single"/>
        </w:rPr>
      </w:pPr>
      <w:smartTag w:uri="urn:schemas-microsoft-com:office:smarttags" w:element="stockticker">
        <w:r>
          <w:rPr>
            <w:rFonts w:ascii="Arial" w:hAnsi="Arial"/>
            <w:b/>
            <w:u w:val="single"/>
          </w:rPr>
          <w:t>KEY</w:t>
        </w:r>
      </w:smartTag>
      <w:r>
        <w:rPr>
          <w:rFonts w:ascii="Arial" w:hAnsi="Arial"/>
          <w:b/>
          <w:u w:val="single"/>
        </w:rPr>
        <w:t xml:space="preserve"> LASTIC CHIP 100 </w:t>
      </w:r>
    </w:p>
    <w:p w14:paraId="55C67BE2" w14:textId="77777777" w:rsidR="00490835" w:rsidRDefault="00490835" w:rsidP="00490835">
      <w:pPr>
        <w:jc w:val="center"/>
        <w:rPr>
          <w:rFonts w:ascii="Arial" w:hAnsi="Arial"/>
          <w:b/>
        </w:rPr>
      </w:pPr>
      <w:r>
        <w:rPr>
          <w:rFonts w:ascii="Arial" w:hAnsi="Arial"/>
          <w:b/>
        </w:rPr>
        <w:t>1/8”-3/16” Decorative Resilient Resinous Flooring</w:t>
      </w:r>
    </w:p>
    <w:p w14:paraId="3A8B81D7" w14:textId="77777777" w:rsidR="00490835" w:rsidRPr="00684269" w:rsidRDefault="00490835" w:rsidP="00490835">
      <w:pPr>
        <w:jc w:val="center"/>
        <w:rPr>
          <w:rFonts w:ascii="Arial" w:hAnsi="Arial"/>
          <w:b/>
        </w:rPr>
      </w:pPr>
      <w:r>
        <w:rPr>
          <w:rFonts w:ascii="Arial" w:hAnsi="Arial"/>
          <w:b/>
        </w:rPr>
        <w:t xml:space="preserve">Polyaspartic Grout, Urethane </w:t>
      </w:r>
      <w:smartTag w:uri="urn:schemas-microsoft-com:office:smarttags" w:element="PlaceType">
        <w:r>
          <w:rPr>
            <w:rFonts w:ascii="Arial" w:hAnsi="Arial"/>
            <w:b/>
          </w:rPr>
          <w:t>Sea</w:t>
        </w:r>
      </w:smartTag>
      <w:r>
        <w:rPr>
          <w:rFonts w:ascii="Arial" w:hAnsi="Arial"/>
          <w:b/>
        </w:rPr>
        <w:t>ler</w:t>
      </w:r>
    </w:p>
    <w:p w14:paraId="1500EECC" w14:textId="77777777" w:rsidR="00490835" w:rsidRDefault="00490835" w:rsidP="00490835">
      <w:pPr>
        <w:jc w:val="center"/>
        <w:rPr>
          <w:rFonts w:ascii="Arial" w:hAnsi="Arial"/>
          <w:b/>
          <w:u w:val="single"/>
        </w:rPr>
      </w:pPr>
    </w:p>
    <w:p w14:paraId="5FD5CBD8" w14:textId="77777777" w:rsidR="00490835" w:rsidRPr="00F21C74" w:rsidRDefault="00490835" w:rsidP="00490835">
      <w:pPr>
        <w:jc w:val="center"/>
        <w:rPr>
          <w:i/>
          <w:color w:val="FF0000"/>
        </w:rPr>
      </w:pPr>
      <w:r w:rsidRPr="00F21C74">
        <w:rPr>
          <w:i/>
          <w:color w:val="FF0000"/>
        </w:rPr>
        <w:t>Note to specifier: This guide specification has several options bordered with brackets that require editing.  Please consult with Key Resin to confirm which options may be necessary for your specific project.</w:t>
      </w:r>
    </w:p>
    <w:p w14:paraId="27F9FF1A" w14:textId="5E2BF4DE" w:rsidR="00490835" w:rsidRPr="00FC19B3" w:rsidRDefault="00490835" w:rsidP="00490835">
      <w:pPr>
        <w:pStyle w:val="Heading1"/>
        <w:rPr>
          <w:rFonts w:ascii="Arial" w:hAnsi="Arial"/>
          <w:color w:val="auto"/>
          <w:sz w:val="24"/>
          <w:szCs w:val="24"/>
        </w:rPr>
      </w:pPr>
      <w:r w:rsidRPr="00FC19B3">
        <w:rPr>
          <w:rFonts w:ascii="Arial" w:hAnsi="Arial"/>
          <w:color w:val="auto"/>
          <w:sz w:val="24"/>
          <w:szCs w:val="24"/>
        </w:rPr>
        <w:t>PART 1 GENERAL</w:t>
      </w:r>
    </w:p>
    <w:p w14:paraId="3CBC55EC" w14:textId="77777777" w:rsidR="00490835" w:rsidRPr="00FC19B3" w:rsidRDefault="00490835" w:rsidP="00490835">
      <w:pPr>
        <w:pStyle w:val="Heading2"/>
        <w:rPr>
          <w:szCs w:val="24"/>
        </w:rPr>
      </w:pPr>
      <w:r w:rsidRPr="00FC19B3">
        <w:rPr>
          <w:szCs w:val="24"/>
        </w:rPr>
        <w:t>1.01</w:t>
      </w:r>
      <w:r w:rsidRPr="00FC19B3">
        <w:rPr>
          <w:szCs w:val="24"/>
        </w:rPr>
        <w:tab/>
      </w:r>
      <w:r w:rsidRPr="00FC19B3">
        <w:rPr>
          <w:smallCaps/>
          <w:szCs w:val="24"/>
        </w:rPr>
        <w:t>SUMMARY</w:t>
      </w:r>
    </w:p>
    <w:p w14:paraId="20391188" w14:textId="77777777" w:rsidR="00490835" w:rsidRPr="00FC19B3" w:rsidRDefault="00490835" w:rsidP="00490835">
      <w:pPr>
        <w:pStyle w:val="Heading3"/>
        <w:rPr>
          <w:rFonts w:ascii="Arial" w:hAnsi="Arial"/>
          <w:color w:val="auto"/>
        </w:rPr>
      </w:pPr>
      <w:r w:rsidRPr="00FC19B3">
        <w:rPr>
          <w:rFonts w:ascii="Arial" w:hAnsi="Arial"/>
          <w:color w:val="auto"/>
        </w:rPr>
        <w:t>A.</w:t>
      </w:r>
      <w:r w:rsidRPr="00FC19B3">
        <w:rPr>
          <w:rFonts w:ascii="Arial" w:hAnsi="Arial"/>
          <w:color w:val="auto"/>
        </w:rPr>
        <w:tab/>
        <w:t>Section Includes:</w:t>
      </w:r>
    </w:p>
    <w:p w14:paraId="48625D3B" w14:textId="77777777" w:rsidR="00490835" w:rsidRDefault="00490835" w:rsidP="00490835">
      <w:pPr>
        <w:pStyle w:val="NormalIndent1"/>
        <w:rPr>
          <w:rFonts w:ascii="Arial" w:hAnsi="Arial"/>
        </w:rPr>
      </w:pPr>
      <w:r w:rsidRPr="00FC19B3">
        <w:rPr>
          <w:rFonts w:ascii="Arial" w:hAnsi="Arial"/>
          <w:sz w:val="24"/>
          <w:szCs w:val="24"/>
        </w:rPr>
        <w:t>1.</w:t>
      </w:r>
      <w:r w:rsidRPr="00FC19B3">
        <w:rPr>
          <w:rFonts w:ascii="Arial" w:hAnsi="Arial"/>
          <w:sz w:val="24"/>
          <w:szCs w:val="24"/>
        </w:rPr>
        <w:tab/>
        <w:t>Fluid applied seamless</w:t>
      </w:r>
      <w:r w:rsidRPr="00FC19B3">
        <w:rPr>
          <w:rFonts w:ascii="Arial" w:hAnsi="Arial"/>
        </w:rPr>
        <w:t xml:space="preserve"> </w:t>
      </w:r>
      <w:r>
        <w:rPr>
          <w:rFonts w:ascii="Arial" w:hAnsi="Arial"/>
        </w:rPr>
        <w:t>flooring with integral cove base.</w:t>
      </w:r>
    </w:p>
    <w:p w14:paraId="009F7D93" w14:textId="77777777" w:rsidR="00490835" w:rsidRDefault="00490835" w:rsidP="00490835">
      <w:pPr>
        <w:pStyle w:val="NormalIndent1"/>
        <w:rPr>
          <w:rFonts w:ascii="Arial" w:hAnsi="Arial"/>
        </w:rPr>
      </w:pPr>
      <w:r>
        <w:rPr>
          <w:rFonts w:ascii="Arial" w:hAnsi="Arial"/>
        </w:rPr>
        <w:t>2.</w:t>
      </w:r>
      <w:r>
        <w:rPr>
          <w:rFonts w:ascii="Arial" w:hAnsi="Arial"/>
        </w:rPr>
        <w:tab/>
        <w:t>Joint, edge, and termination strips.</w:t>
      </w:r>
    </w:p>
    <w:p w14:paraId="01A11B6A" w14:textId="77777777" w:rsidR="00490835" w:rsidRDefault="00490835" w:rsidP="00490835">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1CA56F07" w14:textId="77777777" w:rsidR="00490835" w:rsidRDefault="00490835" w:rsidP="00490835">
      <w:pPr>
        <w:pStyle w:val="NormalIndent1"/>
        <w:rPr>
          <w:rFonts w:ascii="Arial" w:hAnsi="Arial"/>
        </w:rPr>
      </w:pPr>
      <w:r>
        <w:rPr>
          <w:rFonts w:ascii="Arial" w:hAnsi="Arial"/>
        </w:rPr>
        <w:t>4.</w:t>
      </w:r>
      <w:r>
        <w:rPr>
          <w:rFonts w:ascii="Arial" w:hAnsi="Arial"/>
        </w:rPr>
        <w:tab/>
        <w:t>Locate all flexible joints required. See submittals below.</w:t>
      </w:r>
    </w:p>
    <w:p w14:paraId="11A12364" w14:textId="19C2CF82" w:rsidR="00490835" w:rsidRPr="00FC19B3" w:rsidRDefault="00490835" w:rsidP="00FC19B3">
      <w:pPr>
        <w:pStyle w:val="NormalIndent1"/>
        <w:jc w:val="left"/>
        <w:rPr>
          <w:rFonts w:ascii="Arial" w:hAnsi="Arial"/>
          <w:sz w:val="22"/>
          <w:szCs w:val="22"/>
        </w:rPr>
      </w:pPr>
      <w:r>
        <w:rPr>
          <w:rFonts w:ascii="Arial" w:hAnsi="Arial"/>
        </w:rPr>
        <w:t>5.</w:t>
      </w:r>
      <w:r>
        <w:rPr>
          <w:rFonts w:ascii="Arial" w:hAnsi="Arial"/>
        </w:rPr>
        <w:tab/>
        <w:t>Accessories necessary for complete installation.</w:t>
      </w:r>
      <w:r w:rsidR="00FC19B3">
        <w:rPr>
          <w:rFonts w:ascii="Arial" w:hAnsi="Arial"/>
        </w:rPr>
        <w:br/>
      </w:r>
    </w:p>
    <w:p w14:paraId="6DD7753A" w14:textId="77777777" w:rsidR="00490835" w:rsidRPr="00FC19B3" w:rsidRDefault="00490835" w:rsidP="00490835">
      <w:pPr>
        <w:pStyle w:val="Heading3"/>
        <w:rPr>
          <w:rFonts w:ascii="Arial" w:hAnsi="Arial"/>
          <w:color w:val="auto"/>
          <w:sz w:val="22"/>
          <w:szCs w:val="22"/>
        </w:rPr>
      </w:pPr>
      <w:r w:rsidRPr="00FC19B3">
        <w:rPr>
          <w:rFonts w:ascii="Arial" w:hAnsi="Arial"/>
          <w:color w:val="auto"/>
          <w:sz w:val="22"/>
          <w:szCs w:val="22"/>
        </w:rPr>
        <w:t>B.</w:t>
      </w:r>
      <w:r w:rsidRPr="00FC19B3">
        <w:rPr>
          <w:rFonts w:ascii="Arial" w:hAnsi="Arial"/>
          <w:color w:val="auto"/>
          <w:sz w:val="22"/>
          <w:szCs w:val="22"/>
        </w:rPr>
        <w:tab/>
        <w:t>Related Sections:</w:t>
      </w:r>
    </w:p>
    <w:p w14:paraId="7DB9159C" w14:textId="77777777" w:rsidR="00490835" w:rsidRDefault="00490835" w:rsidP="00490835">
      <w:pPr>
        <w:pStyle w:val="NormalIndent1"/>
        <w:rPr>
          <w:rFonts w:ascii="Arial" w:hAnsi="Arial"/>
        </w:rPr>
      </w:pPr>
      <w:r w:rsidRPr="00FC19B3">
        <w:rPr>
          <w:rFonts w:ascii="Arial" w:hAnsi="Arial"/>
          <w:sz w:val="22"/>
          <w:szCs w:val="22"/>
        </w:rPr>
        <w:t>1.</w:t>
      </w:r>
      <w:r w:rsidRPr="00FC19B3">
        <w:rPr>
          <w:rFonts w:ascii="Arial" w:hAnsi="Arial"/>
          <w:sz w:val="22"/>
          <w:szCs w:val="22"/>
        </w:rPr>
        <w:tab/>
        <w:t>Cast-in-Place Concrete</w:t>
      </w:r>
      <w:r>
        <w:rPr>
          <w:rFonts w:ascii="Arial" w:hAnsi="Arial"/>
        </w:rPr>
        <w:t>:  Section 03300.</w:t>
      </w:r>
    </w:p>
    <w:p w14:paraId="407EFAAE" w14:textId="77777777" w:rsidR="00490835" w:rsidRDefault="00490835" w:rsidP="00490835">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6263CC89" w14:textId="77777777" w:rsidR="00490835" w:rsidRDefault="00490835" w:rsidP="00490835">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29AA901E" w14:textId="77777777" w:rsidR="00490835" w:rsidRDefault="00490835" w:rsidP="00490835">
      <w:pPr>
        <w:pStyle w:val="NormalIndent3"/>
        <w:rPr>
          <w:rFonts w:ascii="Arial" w:hAnsi="Arial"/>
        </w:rPr>
      </w:pPr>
    </w:p>
    <w:p w14:paraId="0F679B67" w14:textId="77777777" w:rsidR="00490835" w:rsidRDefault="00490835" w:rsidP="00490835">
      <w:pPr>
        <w:pStyle w:val="NormalIndent1"/>
        <w:rPr>
          <w:rFonts w:ascii="Arial" w:hAnsi="Arial"/>
        </w:rPr>
      </w:pPr>
      <w:r>
        <w:rPr>
          <w:rFonts w:ascii="Arial" w:hAnsi="Arial"/>
        </w:rPr>
        <w:t>2.</w:t>
      </w:r>
      <w:r>
        <w:rPr>
          <w:rFonts w:ascii="Arial" w:hAnsi="Arial"/>
        </w:rPr>
        <w:tab/>
        <w:t>Sealants:  Section 07920.</w:t>
      </w:r>
    </w:p>
    <w:p w14:paraId="14C1835B" w14:textId="77777777" w:rsidR="00490835" w:rsidRDefault="00490835" w:rsidP="00490835">
      <w:pPr>
        <w:pStyle w:val="NormalIndent1"/>
        <w:rPr>
          <w:rFonts w:ascii="Arial" w:hAnsi="Arial"/>
        </w:rPr>
      </w:pPr>
      <w:r>
        <w:rPr>
          <w:rFonts w:ascii="Arial" w:hAnsi="Arial"/>
        </w:rPr>
        <w:t>3.</w:t>
      </w:r>
      <w:r>
        <w:rPr>
          <w:rFonts w:ascii="Arial" w:hAnsi="Arial"/>
        </w:rPr>
        <w:tab/>
        <w:t>Gypsum Drywall:  Section 09250.</w:t>
      </w:r>
    </w:p>
    <w:p w14:paraId="5ED8F1BB" w14:textId="77777777" w:rsidR="00490835" w:rsidRDefault="00490835" w:rsidP="00490835">
      <w:pPr>
        <w:pStyle w:val="NormalIndent1"/>
        <w:rPr>
          <w:rFonts w:ascii="Arial" w:hAnsi="Arial"/>
        </w:rPr>
      </w:pPr>
      <w:r>
        <w:rPr>
          <w:rFonts w:ascii="Arial" w:hAnsi="Arial"/>
        </w:rPr>
        <w:t>4.</w:t>
      </w:r>
      <w:r>
        <w:rPr>
          <w:rFonts w:ascii="Arial" w:hAnsi="Arial"/>
        </w:rPr>
        <w:tab/>
        <w:t>Adjacent floor finishes:  Division 9.</w:t>
      </w:r>
    </w:p>
    <w:p w14:paraId="43BE6B33" w14:textId="77777777" w:rsidR="00490835" w:rsidRDefault="00490835" w:rsidP="00490835">
      <w:pPr>
        <w:pStyle w:val="Heading2"/>
      </w:pPr>
      <w:r>
        <w:t>1.02</w:t>
      </w:r>
      <w:r>
        <w:tab/>
        <w:t>DEFINITIONS</w:t>
      </w:r>
    </w:p>
    <w:p w14:paraId="7B235C50" w14:textId="77777777" w:rsidR="00490835" w:rsidRDefault="00490835" w:rsidP="00490835">
      <w:pPr>
        <w:pStyle w:val="NormalIndent1"/>
        <w:rPr>
          <w:rFonts w:ascii="Arial" w:hAnsi="Arial"/>
        </w:rPr>
      </w:pPr>
      <w:r>
        <w:rPr>
          <w:rFonts w:ascii="Arial" w:hAnsi="Arial"/>
        </w:rPr>
        <w:t>A.</w:t>
      </w:r>
      <w:r>
        <w:rPr>
          <w:rFonts w:ascii="Arial" w:hAnsi="Arial"/>
        </w:rPr>
        <w:tab/>
        <w:t>Decorative Resilient Resinous Flooring specified under this section is referenced on the drawings as [____].</w:t>
      </w:r>
    </w:p>
    <w:p w14:paraId="169972A2" w14:textId="77777777" w:rsidR="00490835" w:rsidRDefault="00490835" w:rsidP="00490835">
      <w:pPr>
        <w:pStyle w:val="Heading2"/>
      </w:pPr>
      <w:r>
        <w:t>1.03</w:t>
      </w:r>
      <w:r>
        <w:tab/>
        <w:t>SYSTEM DESCRIPTION</w:t>
      </w:r>
    </w:p>
    <w:p w14:paraId="17CF7736" w14:textId="77777777" w:rsidR="00490835" w:rsidRDefault="00490835" w:rsidP="00490835">
      <w:pPr>
        <w:pStyle w:val="NormalIndent1"/>
      </w:pPr>
      <w:r>
        <w:rPr>
          <w:rFonts w:ascii="Arial" w:hAnsi="Arial"/>
        </w:rPr>
        <w:lastRenderedPageBreak/>
        <w:t>A.</w:t>
      </w:r>
      <w:r>
        <w:rPr>
          <w:rFonts w:ascii="Arial" w:hAnsi="Arial"/>
        </w:rPr>
        <w:tab/>
        <w:t>System shall be nominal 1/8”-3/16” resilient epoxy surfacing with broadcast colored chips (flakes) to form a decorative surface. Surface finish shall be a clear two component UV light resistant polyaspartic grout and two component aliphatic low odor high solids urethane sealer.</w:t>
      </w:r>
    </w:p>
    <w:p w14:paraId="0D1D1B9A" w14:textId="77777777" w:rsidR="00490835" w:rsidRDefault="00490835" w:rsidP="00490835">
      <w:pPr>
        <w:pStyle w:val="Heading2"/>
      </w:pPr>
      <w:r>
        <w:t>1.04</w:t>
      </w:r>
      <w:r>
        <w:tab/>
        <w:t>SUBMITTALS</w:t>
      </w:r>
    </w:p>
    <w:p w14:paraId="30B89346" w14:textId="58327485" w:rsidR="00490835" w:rsidRDefault="00490835" w:rsidP="00490835">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Approved samples will be used during installation for product match.</w:t>
      </w:r>
    </w:p>
    <w:p w14:paraId="33F6C457" w14:textId="77777777" w:rsidR="00490835" w:rsidRDefault="00490835" w:rsidP="00490835">
      <w:pPr>
        <w:pStyle w:val="NormalIndent1"/>
        <w:rPr>
          <w:rFonts w:ascii="Arial" w:hAnsi="Arial"/>
        </w:rPr>
      </w:pPr>
      <w:r>
        <w:rPr>
          <w:rFonts w:ascii="Arial" w:hAnsi="Arial"/>
        </w:rPr>
        <w:t>B.</w:t>
      </w:r>
      <w:r>
        <w:rPr>
          <w:rFonts w:ascii="Arial" w:hAnsi="Arial"/>
        </w:rPr>
        <w:tab/>
        <w:t>Certified Test:  Submit two copies of suppliers/manufacturers written certification that flooring system meets or exceeds required properties.</w:t>
      </w:r>
    </w:p>
    <w:p w14:paraId="1CD70444" w14:textId="77777777" w:rsidR="00490835" w:rsidRDefault="00490835" w:rsidP="00490835">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7FCB6331" w14:textId="77777777" w:rsidR="00490835" w:rsidRDefault="00490835" w:rsidP="00490835">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38A93B5F" w14:textId="77777777" w:rsidR="00490835" w:rsidRDefault="00490835" w:rsidP="00490835">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F578CFE" w14:textId="77777777" w:rsidR="00490835" w:rsidRDefault="00490835" w:rsidP="00490835">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6CC8D22C" w14:textId="77777777" w:rsidR="00490835" w:rsidRDefault="00490835" w:rsidP="00490835">
      <w:pPr>
        <w:pStyle w:val="Heading2"/>
      </w:pPr>
    </w:p>
    <w:p w14:paraId="6F33E362" w14:textId="77777777" w:rsidR="00490835" w:rsidRDefault="00490835" w:rsidP="00490835">
      <w:pPr>
        <w:pStyle w:val="Heading2"/>
      </w:pPr>
      <w:r>
        <w:t>1.05</w:t>
      </w:r>
      <w:r>
        <w:tab/>
        <w:t>QUALITY ASSURANCE</w:t>
      </w:r>
    </w:p>
    <w:p w14:paraId="34A71B1E" w14:textId="77777777" w:rsidR="00490835" w:rsidRDefault="00490835" w:rsidP="00490835">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9C812C3" w14:textId="22170C19" w:rsidR="00490835" w:rsidRDefault="00490835" w:rsidP="00490835">
      <w:pPr>
        <w:pStyle w:val="NormalIndent1"/>
        <w:rPr>
          <w:rFonts w:ascii="Arial" w:hAnsi="Arial"/>
        </w:rPr>
      </w:pPr>
      <w:r>
        <w:rPr>
          <w:rFonts w:ascii="Arial" w:hAnsi="Arial"/>
        </w:rPr>
        <w:t>B.</w:t>
      </w:r>
      <w:r>
        <w:rPr>
          <w:rFonts w:ascii="Arial" w:hAnsi="Arial"/>
        </w:rPr>
        <w:tab/>
        <w:t xml:space="preserve">Installation shall be performed by an applicator with minimum 3 </w:t>
      </w:r>
      <w:r w:rsidR="00FC19B3">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5B84738B" w14:textId="77777777" w:rsidR="00490835" w:rsidRDefault="00490835" w:rsidP="00490835">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035177E3" w14:textId="77777777" w:rsidR="00490835" w:rsidRDefault="00490835" w:rsidP="00490835">
      <w:pPr>
        <w:pStyle w:val="NormalIndent3"/>
        <w:rPr>
          <w:rFonts w:ascii="Arial" w:hAnsi="Arial"/>
        </w:rPr>
      </w:pPr>
      <w:r>
        <w:rPr>
          <w:rFonts w:ascii="Arial" w:hAnsi="Arial"/>
        </w:rPr>
        <w:t>1.</w:t>
      </w:r>
      <w:r>
        <w:rPr>
          <w:rFonts w:ascii="Arial" w:hAnsi="Arial"/>
        </w:rPr>
        <w:tab/>
        <w:t>Joint locations may or may not be shown in drawings.</w:t>
      </w:r>
    </w:p>
    <w:p w14:paraId="6770F184" w14:textId="77777777" w:rsidR="00490835" w:rsidRDefault="00490835" w:rsidP="00490835">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72EE3BAE" w14:textId="77777777" w:rsidR="00490835" w:rsidRDefault="00490835" w:rsidP="00490835">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3874742D" w14:textId="77777777" w:rsidR="00490835" w:rsidRDefault="00490835" w:rsidP="00490835">
      <w:pPr>
        <w:pStyle w:val="NormalIndent1"/>
        <w:rPr>
          <w:rFonts w:ascii="Arial" w:hAnsi="Arial"/>
        </w:rPr>
      </w:pPr>
      <w:r>
        <w:rPr>
          <w:rFonts w:ascii="Arial" w:hAnsi="Arial"/>
        </w:rPr>
        <w:t>E.</w:t>
      </w:r>
      <w:r>
        <w:rPr>
          <w:rFonts w:ascii="Arial" w:hAnsi="Arial"/>
        </w:rPr>
        <w:tab/>
        <w:t>Contractor to have proven experience with specified system.</w:t>
      </w:r>
    </w:p>
    <w:p w14:paraId="6699C6D3" w14:textId="77777777" w:rsidR="00490835" w:rsidRDefault="00490835" w:rsidP="00490835">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346D7CBF" w14:textId="77777777" w:rsidR="00490835" w:rsidRDefault="00490835" w:rsidP="00490835">
      <w:pPr>
        <w:pStyle w:val="NormalIndent3"/>
        <w:rPr>
          <w:rFonts w:ascii="Arial" w:hAnsi="Arial"/>
        </w:rPr>
      </w:pPr>
      <w:r>
        <w:rPr>
          <w:rFonts w:ascii="Arial" w:hAnsi="Arial"/>
        </w:rPr>
        <w:t>1.</w:t>
      </w:r>
      <w:r>
        <w:rPr>
          <w:rFonts w:ascii="Arial" w:hAnsi="Arial"/>
        </w:rPr>
        <w:tab/>
        <w:t>Acceptable mock-up to be standard of quality for installed work.</w:t>
      </w:r>
    </w:p>
    <w:p w14:paraId="67577B09" w14:textId="77777777" w:rsidR="00490835" w:rsidRDefault="00490835" w:rsidP="00490835">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2217E555" w14:textId="77777777" w:rsidR="00490835" w:rsidRDefault="00490835" w:rsidP="00490835">
      <w:pPr>
        <w:pStyle w:val="NormalIndent1"/>
        <w:rPr>
          <w:rFonts w:ascii="Arial" w:hAnsi="Arial"/>
        </w:rPr>
      </w:pPr>
      <w:r>
        <w:rPr>
          <w:rFonts w:ascii="Arial" w:hAnsi="Arial"/>
        </w:rPr>
        <w:lastRenderedPageBreak/>
        <w:t>G.</w:t>
      </w:r>
      <w:r>
        <w:rPr>
          <w:rFonts w:ascii="Arial" w:hAnsi="Arial"/>
        </w:rPr>
        <w:tab/>
        <w:t>Qualifications:</w:t>
      </w:r>
    </w:p>
    <w:p w14:paraId="09C5B849" w14:textId="77777777" w:rsidR="00490835" w:rsidRDefault="00490835" w:rsidP="00490835">
      <w:pPr>
        <w:pStyle w:val="NormalIndent3"/>
        <w:rPr>
          <w:rFonts w:ascii="Arial" w:hAnsi="Arial"/>
        </w:rPr>
      </w:pPr>
      <w:r>
        <w:rPr>
          <w:rFonts w:ascii="Arial" w:hAnsi="Arial"/>
        </w:rPr>
        <w:t>1.</w:t>
      </w:r>
      <w:r>
        <w:rPr>
          <w:rFonts w:ascii="Arial" w:hAnsi="Arial"/>
        </w:rPr>
        <w:tab/>
        <w:t>Installer:  Must be acceptable to Architect, and Manufacturer.</w:t>
      </w:r>
    </w:p>
    <w:p w14:paraId="013B8A29" w14:textId="77777777" w:rsidR="00490835" w:rsidRDefault="00490835" w:rsidP="00490835">
      <w:pPr>
        <w:pStyle w:val="Heading2"/>
      </w:pPr>
      <w:r>
        <w:t>1.06</w:t>
      </w:r>
      <w:r>
        <w:tab/>
        <w:t>PROJECT CONDITIONS</w:t>
      </w:r>
    </w:p>
    <w:p w14:paraId="642FFEDD" w14:textId="77777777" w:rsidR="00490835" w:rsidRDefault="00490835" w:rsidP="00490835">
      <w:pPr>
        <w:pStyle w:val="NormalIndent1"/>
        <w:rPr>
          <w:rFonts w:ascii="Arial" w:hAnsi="Arial"/>
        </w:rPr>
      </w:pPr>
      <w:r>
        <w:rPr>
          <w:rFonts w:ascii="Arial" w:hAnsi="Arial"/>
        </w:rPr>
        <w:t>A.</w:t>
      </w:r>
      <w:r>
        <w:rPr>
          <w:rFonts w:ascii="Arial" w:hAnsi="Arial"/>
        </w:rPr>
        <w:tab/>
        <w:t xml:space="preserve">Maintain the ambient room and the floor temperatures at 60 degrees Fahrenheit, or above, for a period extending from 72 hours before, during and after floor installation.  Concrete to receive surfacing shall have cured for at least 5 days. </w:t>
      </w:r>
    </w:p>
    <w:p w14:paraId="2051586D" w14:textId="77777777" w:rsidR="00490835" w:rsidRDefault="00490835" w:rsidP="00490835">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6BBA215D" w14:textId="77777777" w:rsidR="00490835" w:rsidRDefault="00490835" w:rsidP="00490835">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5E9EEFD5" w14:textId="77777777" w:rsidR="00490835" w:rsidRDefault="00490835" w:rsidP="00490835">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1263B2BF" w14:textId="77777777" w:rsidR="00490835" w:rsidRDefault="00490835" w:rsidP="00490835">
      <w:pPr>
        <w:pStyle w:val="Heading2"/>
      </w:pPr>
      <w:r>
        <w:t>1.07</w:t>
      </w:r>
      <w:r>
        <w:tab/>
        <w:t>PROTECTION</w:t>
      </w:r>
    </w:p>
    <w:p w14:paraId="15CD003D" w14:textId="77777777" w:rsidR="00490835" w:rsidRDefault="00490835" w:rsidP="00490835">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748ED622" w14:textId="77777777" w:rsidR="00490835" w:rsidRDefault="00490835" w:rsidP="00490835">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26B9DC7A" w14:textId="77777777" w:rsidR="00490835" w:rsidRDefault="00490835" w:rsidP="00490835">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434BED31" w14:textId="77777777" w:rsidR="00490835" w:rsidRDefault="00490835" w:rsidP="00490835">
      <w:pPr>
        <w:pStyle w:val="Heading2"/>
      </w:pPr>
    </w:p>
    <w:p w14:paraId="52D74578" w14:textId="77777777" w:rsidR="00490835" w:rsidRDefault="00490835" w:rsidP="00490835">
      <w:pPr>
        <w:pStyle w:val="Heading2"/>
      </w:pPr>
      <w:r>
        <w:t>1.08</w:t>
      </w:r>
      <w:r>
        <w:tab/>
        <w:t>PRODUCT DELIVERY, STORAGE, AND HANDLING</w:t>
      </w:r>
    </w:p>
    <w:p w14:paraId="2790F02D" w14:textId="77777777" w:rsidR="00490835" w:rsidRDefault="00490835" w:rsidP="00490835">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7E5AB12E" w14:textId="77777777" w:rsidR="00490835" w:rsidRDefault="00490835" w:rsidP="00490835">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784C32CF" w14:textId="77777777" w:rsidR="00490835" w:rsidRDefault="00490835" w:rsidP="00490835">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1E462E34" w14:textId="77777777" w:rsidR="00490835" w:rsidRDefault="00490835" w:rsidP="00490835">
      <w:pPr>
        <w:pStyle w:val="Heading2"/>
      </w:pPr>
      <w:r>
        <w:t>1.09</w:t>
      </w:r>
      <w:r>
        <w:tab/>
        <w:t>WARRANTY</w:t>
      </w:r>
    </w:p>
    <w:p w14:paraId="0567563D" w14:textId="1EB6C1B5" w:rsidR="00490835" w:rsidRDefault="00490835" w:rsidP="00490835">
      <w:pPr>
        <w:pStyle w:val="NormalIndent1"/>
        <w:spacing w:before="180"/>
        <w:rPr>
          <w:rFonts w:ascii="Arial" w:hAnsi="Arial"/>
        </w:rPr>
      </w:pPr>
      <w:r>
        <w:rPr>
          <w:rFonts w:ascii="Arial" w:hAnsi="Arial"/>
        </w:rPr>
        <w:t>A.</w:t>
      </w:r>
      <w:r>
        <w:rPr>
          <w:rFonts w:ascii="Arial" w:hAnsi="Arial"/>
        </w:rPr>
        <w:tab/>
        <w:t xml:space="preserve">Contractor to guarantee work under this Section to be free from defects of material and installation for the duration of the warranty period.  Defects occurring during warranty period shall be repaired, in a manner satisfactory to the Owner and </w:t>
      </w:r>
      <w:r w:rsidR="00FC19B3">
        <w:rPr>
          <w:rFonts w:ascii="Arial" w:hAnsi="Arial"/>
        </w:rPr>
        <w:t>the Architect</w:t>
      </w:r>
      <w:r>
        <w:rPr>
          <w:rFonts w:ascii="Arial" w:hAnsi="Arial"/>
        </w:rPr>
        <w:t>, at no additional cost to the Owner.</w:t>
      </w:r>
    </w:p>
    <w:p w14:paraId="6864115D" w14:textId="77777777" w:rsidR="00490835" w:rsidRDefault="00490835" w:rsidP="00490835">
      <w:pPr>
        <w:pStyle w:val="NormalIndent3"/>
        <w:rPr>
          <w:rFonts w:ascii="Arial" w:hAnsi="Arial"/>
        </w:rPr>
      </w:pPr>
      <w:r>
        <w:rPr>
          <w:rFonts w:ascii="Arial" w:hAnsi="Arial"/>
        </w:rPr>
        <w:t>1.</w:t>
      </w:r>
      <w:r>
        <w:rPr>
          <w:rFonts w:ascii="Arial" w:hAnsi="Arial"/>
        </w:rPr>
        <w:tab/>
        <w:t>Warranty Period:  One (1) Year.</w:t>
      </w:r>
    </w:p>
    <w:p w14:paraId="61FB0742" w14:textId="575DC99B" w:rsidR="00490835" w:rsidRPr="00FC19B3" w:rsidRDefault="00490835" w:rsidP="00490835">
      <w:pPr>
        <w:pStyle w:val="Heading1"/>
        <w:rPr>
          <w:rFonts w:ascii="Arial" w:hAnsi="Arial"/>
          <w:color w:val="auto"/>
          <w:sz w:val="24"/>
          <w:szCs w:val="24"/>
        </w:rPr>
      </w:pPr>
      <w:r w:rsidRPr="00FC19B3">
        <w:rPr>
          <w:rFonts w:ascii="Arial" w:hAnsi="Arial"/>
          <w:smallCaps/>
          <w:color w:val="auto"/>
          <w:sz w:val="24"/>
          <w:szCs w:val="24"/>
        </w:rPr>
        <w:t>PART 2 PRODUCTS</w:t>
      </w:r>
    </w:p>
    <w:p w14:paraId="76524D15" w14:textId="77777777" w:rsidR="00490835" w:rsidRDefault="00490835" w:rsidP="00490835">
      <w:pPr>
        <w:pStyle w:val="Heading2"/>
      </w:pPr>
      <w:r>
        <w:t>2.01</w:t>
      </w:r>
      <w:r>
        <w:tab/>
        <w:t>MANUFACTURERS</w:t>
      </w:r>
    </w:p>
    <w:p w14:paraId="4E64243A" w14:textId="77777777" w:rsidR="00490835" w:rsidRDefault="00490835" w:rsidP="00490835">
      <w:pPr>
        <w:pStyle w:val="NormalIndent"/>
        <w:rPr>
          <w:rFonts w:ascii="Arial" w:hAnsi="Arial"/>
        </w:rPr>
      </w:pPr>
    </w:p>
    <w:p w14:paraId="72CE99D0" w14:textId="77777777" w:rsidR="00490835" w:rsidRDefault="00490835" w:rsidP="00490835">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Lastic Chip 100</w:t>
      </w:r>
      <w:r>
        <w:rPr>
          <w:rFonts w:ascii="Arial" w:hAnsi="Arial" w:cs="Arial"/>
        </w:rPr>
        <w:t xml:space="preserve">.  </w:t>
      </w:r>
    </w:p>
    <w:p w14:paraId="7AEFAB1B" w14:textId="77777777" w:rsidR="00490835" w:rsidRPr="00FC19B3" w:rsidRDefault="00490835" w:rsidP="00490835">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FC19B3">
          <w:rPr>
            <w:rStyle w:val="Hyperlink"/>
            <w:rFonts w:ascii="Arial" w:hAnsi="Arial" w:cs="Arial"/>
          </w:rPr>
          <w:t>www.keyresin.com</w:t>
        </w:r>
      </w:hyperlink>
    </w:p>
    <w:p w14:paraId="57843666" w14:textId="77777777" w:rsidR="00490835" w:rsidRDefault="00490835" w:rsidP="00490835">
      <w:pPr>
        <w:pStyle w:val="NormalIndent"/>
        <w:rPr>
          <w:rFonts w:ascii="Arial" w:hAnsi="Arial" w:cs="Arial"/>
        </w:rPr>
      </w:pPr>
    </w:p>
    <w:p w14:paraId="0627D02F" w14:textId="77777777" w:rsidR="00490835" w:rsidRPr="00C035DF" w:rsidRDefault="00490835" w:rsidP="00490835">
      <w:pPr>
        <w:pStyle w:val="NormalIndent"/>
        <w:ind w:left="1440" w:right="-288" w:hanging="720"/>
        <w:rPr>
          <w:rFonts w:ascii="Arial" w:hAnsi="Arial" w:cs="Arial"/>
          <w:b/>
        </w:rPr>
      </w:pPr>
      <w:r>
        <w:rPr>
          <w:rFonts w:ascii="Arial" w:hAnsi="Arial" w:cs="Arial"/>
        </w:rPr>
        <w:lastRenderedPageBreak/>
        <w:t>B.</w:t>
      </w:r>
      <w:r>
        <w:rPr>
          <w:rFonts w:ascii="Arial" w:hAnsi="Arial" w:cs="Arial"/>
        </w:rPr>
        <w:tab/>
        <w:t>System description: Two-component resilient epoxy</w:t>
      </w:r>
      <w:r w:rsidRPr="00C035DF">
        <w:rPr>
          <w:rFonts w:ascii="Arial" w:hAnsi="Arial" w:cs="Arial"/>
        </w:rPr>
        <w:t xml:space="preserve"> resin </w:t>
      </w:r>
      <w:r>
        <w:rPr>
          <w:rFonts w:ascii="Arial" w:hAnsi="Arial" w:cs="Arial"/>
        </w:rPr>
        <w:t>surfacing</w:t>
      </w:r>
      <w:r w:rsidRPr="00C035DF">
        <w:rPr>
          <w:rFonts w:ascii="Arial" w:hAnsi="Arial" w:cs="Arial"/>
        </w:rPr>
        <w:t xml:space="preserve"> broadcast with </w:t>
      </w:r>
      <w:r>
        <w:rPr>
          <w:rFonts w:ascii="Arial" w:hAnsi="Arial" w:cs="Arial"/>
        </w:rPr>
        <w:t>colored chips (flakes)</w:t>
      </w:r>
      <w:r w:rsidRPr="00C035DF">
        <w:rPr>
          <w:rFonts w:ascii="Arial" w:hAnsi="Arial" w:cs="Arial"/>
        </w:rPr>
        <w:t xml:space="preserve"> </w:t>
      </w:r>
      <w:r>
        <w:rPr>
          <w:rFonts w:ascii="Arial" w:hAnsi="Arial" w:cs="Arial"/>
        </w:rPr>
        <w:t>and sealed with two-component clear UV light resistant polyaspartic and two-component clear aliphatic low odor high solids urethane.</w:t>
      </w:r>
      <w:r>
        <w:rPr>
          <w:rFonts w:ascii="Arial" w:hAnsi="Arial" w:cs="Arial"/>
          <w:b/>
        </w:rPr>
        <w:t xml:space="preserve"> </w:t>
      </w:r>
    </w:p>
    <w:p w14:paraId="406A487B" w14:textId="77777777" w:rsidR="00490835" w:rsidRDefault="00490835" w:rsidP="00490835">
      <w:pPr>
        <w:pStyle w:val="NormalIndent1"/>
        <w:spacing w:before="0"/>
        <w:rPr>
          <w:rFonts w:ascii="Arial" w:hAnsi="Arial"/>
        </w:rPr>
      </w:pPr>
    </w:p>
    <w:p w14:paraId="486B735F" w14:textId="77777777" w:rsidR="00490835" w:rsidRDefault="00490835" w:rsidP="00490835">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5D35D170" w14:textId="77777777" w:rsidR="00490835" w:rsidRDefault="00490835" w:rsidP="00490835">
      <w:pPr>
        <w:pStyle w:val="NormalIndent3"/>
        <w:rPr>
          <w:rFonts w:ascii="Arial" w:hAnsi="Arial"/>
        </w:rPr>
      </w:pPr>
    </w:p>
    <w:p w14:paraId="74B08BED" w14:textId="77777777" w:rsidR="00490835" w:rsidRDefault="00490835" w:rsidP="00490835">
      <w:pPr>
        <w:pStyle w:val="Heading2"/>
      </w:pPr>
      <w:r>
        <w:t>2.02</w:t>
      </w:r>
      <w:r>
        <w:tab/>
        <w:t>MATERIALS</w:t>
      </w:r>
    </w:p>
    <w:p w14:paraId="33F505EC" w14:textId="77777777" w:rsidR="00490835" w:rsidRDefault="00490835" w:rsidP="00490835">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59F10E44" w14:textId="77777777" w:rsidR="00490835" w:rsidRDefault="00490835" w:rsidP="00490835">
      <w:pPr>
        <w:pStyle w:val="NormalIndent1"/>
        <w:spacing w:before="180"/>
        <w:rPr>
          <w:rFonts w:ascii="Arial" w:hAnsi="Arial"/>
        </w:rPr>
      </w:pPr>
      <w:r>
        <w:rPr>
          <w:rFonts w:ascii="Arial" w:hAnsi="Arial"/>
        </w:rPr>
        <w:t>B.</w:t>
      </w:r>
      <w:r>
        <w:rPr>
          <w:rFonts w:ascii="Arial" w:hAnsi="Arial"/>
        </w:rPr>
        <w:tab/>
        <w:t>Prime Coat:  Two component penetrating damp-proof epoxy or moisture vapor control system if required.</w:t>
      </w:r>
    </w:p>
    <w:p w14:paraId="0FBD3740" w14:textId="77777777" w:rsidR="00490835" w:rsidRDefault="00490835" w:rsidP="00490835">
      <w:pPr>
        <w:pStyle w:val="NormalIndent1"/>
        <w:spacing w:before="180"/>
        <w:rPr>
          <w:rFonts w:ascii="Arial" w:hAnsi="Arial"/>
        </w:rPr>
      </w:pPr>
      <w:r>
        <w:rPr>
          <w:rFonts w:ascii="Arial" w:hAnsi="Arial"/>
        </w:rPr>
        <w:t>C.</w:t>
      </w:r>
      <w:r>
        <w:rPr>
          <w:rFonts w:ascii="Arial" w:hAnsi="Arial"/>
        </w:rPr>
        <w:tab/>
        <w:t>Crack Isolation/Waterproofing Membrane: Two component flexible epoxy or urethane resin membrane.</w:t>
      </w:r>
    </w:p>
    <w:p w14:paraId="68FD3EFB" w14:textId="77777777" w:rsidR="00490835" w:rsidRDefault="00490835" w:rsidP="00490835">
      <w:pPr>
        <w:pStyle w:val="NormalIndent1"/>
        <w:rPr>
          <w:rFonts w:ascii="Arial" w:hAnsi="Arial"/>
        </w:rPr>
      </w:pPr>
      <w:r>
        <w:rPr>
          <w:rFonts w:ascii="Arial" w:hAnsi="Arial"/>
        </w:rPr>
        <w:t>D.</w:t>
      </w:r>
      <w:r>
        <w:rPr>
          <w:rFonts w:ascii="Arial" w:hAnsi="Arial"/>
        </w:rPr>
        <w:tab/>
        <w:t xml:space="preserve">Surfacing Matrix:  Two component resilient epoxy resin undercoat.  Two component UV light resistant pigmented urethane or polyaspartic basecoat to receive colored plastic chips.  </w:t>
      </w:r>
    </w:p>
    <w:p w14:paraId="56660DE1" w14:textId="77777777" w:rsidR="00490835" w:rsidRDefault="00490835" w:rsidP="00490835">
      <w:pPr>
        <w:pStyle w:val="NormalIndent1"/>
        <w:rPr>
          <w:rFonts w:ascii="Arial" w:hAnsi="Arial"/>
        </w:rPr>
      </w:pPr>
      <w:r>
        <w:rPr>
          <w:rFonts w:ascii="Arial" w:hAnsi="Arial"/>
        </w:rPr>
        <w:t>E.</w:t>
      </w:r>
      <w:r>
        <w:rPr>
          <w:rFonts w:ascii="Arial" w:hAnsi="Arial"/>
        </w:rPr>
        <w:tab/>
        <w:t>Grout and Topcoats:</w:t>
      </w:r>
    </w:p>
    <w:p w14:paraId="242F63C1" w14:textId="77777777" w:rsidR="00490835" w:rsidRDefault="00490835" w:rsidP="00490835">
      <w:pPr>
        <w:pStyle w:val="NormalIndent3"/>
        <w:rPr>
          <w:rFonts w:ascii="Arial" w:hAnsi="Arial"/>
        </w:rPr>
      </w:pPr>
      <w:r>
        <w:rPr>
          <w:rFonts w:ascii="Arial" w:hAnsi="Arial"/>
        </w:rPr>
        <w:t>1.</w:t>
      </w:r>
      <w:r>
        <w:rPr>
          <w:rFonts w:ascii="Arial" w:hAnsi="Arial"/>
        </w:rPr>
        <w:tab/>
        <w:t>Two component UV light resistant clear polyaspartic grout, Key #470.</w:t>
      </w:r>
    </w:p>
    <w:p w14:paraId="4912B5FC" w14:textId="77777777" w:rsidR="00490835" w:rsidRDefault="00490835" w:rsidP="00490835">
      <w:pPr>
        <w:pStyle w:val="NormalIndent3"/>
        <w:rPr>
          <w:rFonts w:ascii="Arial" w:hAnsi="Arial"/>
        </w:rPr>
      </w:pPr>
      <w:r>
        <w:rPr>
          <w:rFonts w:ascii="Arial" w:hAnsi="Arial"/>
        </w:rPr>
        <w:t>2.</w:t>
      </w:r>
      <w:r>
        <w:rPr>
          <w:rFonts w:ascii="Arial" w:hAnsi="Arial"/>
        </w:rPr>
        <w:tab/>
        <w:t xml:space="preserve">Two component low odor high solids aliphatic clear urethane sealer, Key #467-HS Satin. </w:t>
      </w:r>
    </w:p>
    <w:p w14:paraId="6DDC5A56" w14:textId="77777777" w:rsidR="00490835" w:rsidRDefault="00490835" w:rsidP="00490835">
      <w:pPr>
        <w:pStyle w:val="Heading2"/>
      </w:pPr>
      <w:r>
        <w:t>2.04</w:t>
      </w:r>
      <w:r>
        <w:tab/>
        <w:t>MIXING</w:t>
      </w:r>
    </w:p>
    <w:p w14:paraId="3982949F" w14:textId="77777777" w:rsidR="00490835" w:rsidRDefault="00490835" w:rsidP="00490835">
      <w:pPr>
        <w:pStyle w:val="NormalIndent1"/>
        <w:rPr>
          <w:rFonts w:ascii="Arial" w:hAnsi="Arial"/>
        </w:rPr>
      </w:pPr>
      <w:r>
        <w:rPr>
          <w:rFonts w:ascii="Arial" w:hAnsi="Arial"/>
        </w:rPr>
        <w:t>A.</w:t>
      </w:r>
      <w:r>
        <w:rPr>
          <w:rFonts w:ascii="Arial" w:hAnsi="Arial"/>
        </w:rPr>
        <w:tab/>
        <w:t>Apply flooring to specified physical properties.</w:t>
      </w:r>
    </w:p>
    <w:p w14:paraId="618C6982" w14:textId="77777777" w:rsidR="00490835" w:rsidRDefault="00490835" w:rsidP="00490835">
      <w:pPr>
        <w:pStyle w:val="NormalIndent1"/>
        <w:rPr>
          <w:rFonts w:ascii="Arial" w:hAnsi="Arial"/>
        </w:rPr>
      </w:pPr>
      <w:r>
        <w:rPr>
          <w:rFonts w:ascii="Arial" w:hAnsi="Arial"/>
        </w:rPr>
        <w:t>B.</w:t>
      </w:r>
      <w:r>
        <w:rPr>
          <w:rFonts w:ascii="Arial" w:hAnsi="Arial"/>
        </w:rPr>
        <w:tab/>
        <w:t>Provide decorative finish matching approved sample.  Sample to be approved by Owner and Architect.</w:t>
      </w:r>
    </w:p>
    <w:p w14:paraId="62B88095" w14:textId="77777777" w:rsidR="00490835" w:rsidRDefault="00490835" w:rsidP="00490835">
      <w:pPr>
        <w:pStyle w:val="Heading2"/>
      </w:pPr>
      <w:r>
        <w:t>2.05</w:t>
      </w:r>
      <w:r>
        <w:tab/>
        <w:t>FINISHES</w:t>
      </w:r>
    </w:p>
    <w:p w14:paraId="5B29C498" w14:textId="77777777" w:rsidR="00490835" w:rsidRDefault="00490835" w:rsidP="00490835">
      <w:pPr>
        <w:pStyle w:val="NormalIndent1"/>
        <w:rPr>
          <w:rFonts w:ascii="Arial" w:hAnsi="Arial"/>
        </w:rPr>
      </w:pPr>
      <w:r>
        <w:rPr>
          <w:rFonts w:ascii="Arial" w:hAnsi="Arial"/>
        </w:rPr>
        <w:t>A.</w:t>
      </w:r>
      <w:r>
        <w:rPr>
          <w:rFonts w:ascii="Arial" w:hAnsi="Arial"/>
        </w:rPr>
        <w:tab/>
        <w:t>Color as selected by Architect or Owner from the manufacturer's standard colors.</w:t>
      </w:r>
    </w:p>
    <w:p w14:paraId="6C67EDB5" w14:textId="5BE939A1" w:rsidR="00490835" w:rsidRPr="00FC19B3" w:rsidRDefault="00490835" w:rsidP="00490835">
      <w:pPr>
        <w:pStyle w:val="Heading1"/>
        <w:rPr>
          <w:rFonts w:ascii="Arial" w:hAnsi="Arial"/>
          <w:smallCaps/>
          <w:color w:val="auto"/>
          <w:sz w:val="24"/>
          <w:szCs w:val="24"/>
        </w:rPr>
      </w:pPr>
      <w:r w:rsidRPr="00FC19B3">
        <w:rPr>
          <w:rFonts w:ascii="Arial" w:hAnsi="Arial"/>
          <w:smallCaps/>
          <w:color w:val="auto"/>
          <w:sz w:val="24"/>
          <w:szCs w:val="24"/>
        </w:rPr>
        <w:t>PART 3 EXECUTION</w:t>
      </w:r>
    </w:p>
    <w:p w14:paraId="6A172792" w14:textId="77777777" w:rsidR="00490835" w:rsidRDefault="00490835" w:rsidP="00490835">
      <w:pPr>
        <w:pStyle w:val="Heading2"/>
      </w:pPr>
      <w:r>
        <w:t>3.01</w:t>
      </w:r>
      <w:r>
        <w:tab/>
        <w:t>PREPARATION</w:t>
      </w:r>
    </w:p>
    <w:p w14:paraId="1555FEC2" w14:textId="77777777" w:rsidR="00490835" w:rsidRDefault="00490835" w:rsidP="00490835">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1F1B0F7A" w14:textId="77777777" w:rsidR="00490835" w:rsidRDefault="00490835" w:rsidP="00490835">
      <w:pPr>
        <w:pStyle w:val="NormalIndent1"/>
        <w:rPr>
          <w:rFonts w:ascii="Arial" w:hAnsi="Arial"/>
        </w:rPr>
      </w:pPr>
      <w:r>
        <w:rPr>
          <w:rFonts w:ascii="Arial" w:hAnsi="Arial"/>
        </w:rPr>
        <w:t>B.</w:t>
      </w:r>
      <w:r>
        <w:rPr>
          <w:rFonts w:ascii="Arial" w:hAnsi="Arial"/>
        </w:rPr>
        <w:tab/>
        <w:t>Preparation of Surface:</w:t>
      </w:r>
    </w:p>
    <w:p w14:paraId="6C2D7B3B" w14:textId="77777777" w:rsidR="00490835" w:rsidRDefault="00490835" w:rsidP="00490835">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27DD8451" w14:textId="77777777" w:rsidR="00490835" w:rsidRDefault="00490835" w:rsidP="00490835">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7829D0E5" w14:textId="77777777" w:rsidR="00490835" w:rsidRDefault="00490835" w:rsidP="00490835">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773FC73E" w14:textId="77777777" w:rsidR="00490835" w:rsidRDefault="00490835" w:rsidP="00490835">
      <w:pPr>
        <w:pStyle w:val="NormalIndent3"/>
        <w:rPr>
          <w:rFonts w:ascii="Arial" w:hAnsi="Arial"/>
        </w:rPr>
      </w:pPr>
    </w:p>
    <w:p w14:paraId="64CB7EA5" w14:textId="77777777" w:rsidR="00490835" w:rsidRDefault="00490835" w:rsidP="00490835">
      <w:pPr>
        <w:pStyle w:val="NormalIndent3"/>
        <w:rPr>
          <w:rFonts w:ascii="Arial" w:hAnsi="Arial"/>
        </w:rPr>
      </w:pPr>
      <w:r>
        <w:rPr>
          <w:rFonts w:ascii="Arial" w:hAnsi="Arial"/>
        </w:rPr>
        <w:lastRenderedPageBreak/>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6DC67A26" w14:textId="77777777" w:rsidR="00490835" w:rsidRDefault="00490835" w:rsidP="00490835">
      <w:pPr>
        <w:pStyle w:val="NormalIndent3"/>
        <w:rPr>
          <w:rFonts w:ascii="Arial" w:hAnsi="Arial"/>
        </w:rPr>
      </w:pPr>
    </w:p>
    <w:p w14:paraId="7248E775" w14:textId="77777777" w:rsidR="00490835" w:rsidRDefault="00490835" w:rsidP="00490835">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71E463D2" w14:textId="77777777" w:rsidR="00490835" w:rsidRDefault="00490835" w:rsidP="00490835">
      <w:pPr>
        <w:pStyle w:val="NormalIndent4"/>
        <w:rPr>
          <w:rFonts w:ascii="Arial" w:hAnsi="Arial"/>
        </w:rPr>
      </w:pPr>
    </w:p>
    <w:p w14:paraId="61D653EB" w14:textId="77777777" w:rsidR="00490835" w:rsidRDefault="00490835" w:rsidP="00490835">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placed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F-1869-98</w:t>
      </w:r>
      <w:r>
        <w:rPr>
          <w:rFonts w:ascii="Arial" w:hAnsi="Arial" w:cs="Arial"/>
        </w:rPr>
        <w:t xml:space="preserve"> (Calcium Chloride Test) and ASTM F-2170-02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 xml:space="preserve">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on the highest reading.</w:t>
      </w:r>
    </w:p>
    <w:p w14:paraId="765E361C" w14:textId="77777777" w:rsidR="00490835" w:rsidRDefault="00490835" w:rsidP="00490835">
      <w:pPr>
        <w:pStyle w:val="NormalIndent4"/>
        <w:rPr>
          <w:rFonts w:ascii="Arial" w:hAnsi="Arial"/>
        </w:rPr>
      </w:pPr>
    </w:p>
    <w:p w14:paraId="174EC4EA" w14:textId="77777777" w:rsidR="00490835" w:rsidRDefault="00490835" w:rsidP="00490835">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rigid epoxy; Reinforce crack with fiberglass cloth.  Refer to section 3.02.B.</w:t>
      </w:r>
    </w:p>
    <w:p w14:paraId="43E4F87C" w14:textId="77777777" w:rsidR="00490835" w:rsidRDefault="00490835" w:rsidP="00490835">
      <w:pPr>
        <w:pStyle w:val="NormalIndent4"/>
        <w:rPr>
          <w:rFonts w:ascii="Arial" w:hAnsi="Arial"/>
        </w:rPr>
      </w:pPr>
      <w:r>
        <w:rPr>
          <w:rFonts w:ascii="Arial" w:hAnsi="Arial"/>
        </w:rPr>
        <w:tab/>
      </w:r>
    </w:p>
    <w:p w14:paraId="421D7EB8" w14:textId="77777777" w:rsidR="00490835" w:rsidRDefault="00490835" w:rsidP="00490835">
      <w:pPr>
        <w:pStyle w:val="Heading2"/>
      </w:pPr>
      <w:r>
        <w:t>3.02</w:t>
      </w:r>
      <w:r>
        <w:tab/>
        <w:t>INSTALLATION</w:t>
      </w:r>
    </w:p>
    <w:p w14:paraId="0093323D" w14:textId="77777777" w:rsidR="00490835" w:rsidRDefault="00490835" w:rsidP="00490835">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29FAF606" w14:textId="77777777" w:rsidR="00490835" w:rsidRDefault="00490835" w:rsidP="00490835">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hairline width) and fill with Key #730 or other material approved by Manufacturer of floor materials.  Reinforce crack with fiberglass cloth using the epoxy primer or the epoxy used to fill the crack.  </w:t>
      </w:r>
    </w:p>
    <w:p w14:paraId="1BBD0FF0" w14:textId="77777777" w:rsidR="00490835" w:rsidRDefault="00490835" w:rsidP="00490835">
      <w:pPr>
        <w:pStyle w:val="NormalIndent1"/>
        <w:rPr>
          <w:rFonts w:ascii="Arial" w:hAnsi="Arial"/>
        </w:rPr>
      </w:pPr>
      <w:r>
        <w:rPr>
          <w:rFonts w:ascii="Arial" w:hAnsi="Arial"/>
        </w:rPr>
        <w:t>C.</w:t>
      </w:r>
      <w:r>
        <w:rPr>
          <w:rFonts w:ascii="Arial" w:hAnsi="Arial"/>
        </w:rPr>
        <w:tab/>
        <w:t>Prime entire surface with recommended epoxy primer or moisture vapor control system.  Allow to cure.</w:t>
      </w:r>
    </w:p>
    <w:p w14:paraId="3F191B4E" w14:textId="77777777" w:rsidR="00490835" w:rsidRDefault="00490835" w:rsidP="00490835">
      <w:pPr>
        <w:pStyle w:val="NormalIndent1"/>
        <w:rPr>
          <w:rFonts w:ascii="Arial" w:hAnsi="Arial"/>
        </w:rPr>
      </w:pPr>
      <w:r>
        <w:rPr>
          <w:rFonts w:ascii="Arial" w:hAnsi="Arial"/>
        </w:rPr>
        <w:t>D.</w:t>
      </w:r>
      <w:r>
        <w:rPr>
          <w:rFonts w:ascii="Arial" w:hAnsi="Arial"/>
        </w:rPr>
        <w:tab/>
        <w:t xml:space="preserve">Apply Key #580 Flexible Epoxy Membrane (or substitute Key #400 Flexible Urethane Membrane) at recommended coverage rate and allow to cure. </w:t>
      </w:r>
    </w:p>
    <w:p w14:paraId="41394881" w14:textId="77777777" w:rsidR="00490835" w:rsidRDefault="00490835" w:rsidP="00490835">
      <w:pPr>
        <w:pStyle w:val="NormalIndent1"/>
        <w:rPr>
          <w:rFonts w:ascii="Arial" w:hAnsi="Arial"/>
        </w:rPr>
      </w:pPr>
      <w:r>
        <w:rPr>
          <w:rFonts w:ascii="Arial" w:hAnsi="Arial"/>
        </w:rPr>
        <w:t>E.</w:t>
      </w:r>
      <w:r>
        <w:rPr>
          <w:rFonts w:ascii="Arial" w:hAnsi="Arial"/>
        </w:rPr>
        <w:tab/>
        <w:t xml:space="preserve">Apply Key #589-SL Resilient Epoxy at recommended coverage rate and allow to cure.   </w:t>
      </w:r>
    </w:p>
    <w:p w14:paraId="4D9F51D5" w14:textId="77777777" w:rsidR="00490835" w:rsidRDefault="00490835" w:rsidP="00490835">
      <w:pPr>
        <w:pStyle w:val="NormalIndent1"/>
        <w:rPr>
          <w:rFonts w:ascii="Arial" w:hAnsi="Arial"/>
        </w:rPr>
      </w:pPr>
      <w:r>
        <w:rPr>
          <w:rFonts w:ascii="Arial" w:hAnsi="Arial"/>
        </w:rPr>
        <w:t>F.</w:t>
      </w:r>
      <w:r>
        <w:rPr>
          <w:rFonts w:ascii="Arial" w:hAnsi="Arial"/>
        </w:rPr>
        <w:tab/>
        <w:t>Apply one of the following UV light resistant coatings</w:t>
      </w:r>
      <w:r w:rsidRPr="00F21C74">
        <w:rPr>
          <w:rFonts w:ascii="Arial" w:hAnsi="Arial"/>
        </w:rPr>
        <w:t xml:space="preserve"> </w:t>
      </w:r>
      <w:r>
        <w:rPr>
          <w:rFonts w:ascii="Arial" w:hAnsi="Arial"/>
        </w:rPr>
        <w:t xml:space="preserve">at the recommended coverage rate and broadcast colored chips (flakes) to match approved sample: Key #445 (pigmented), Key #446 (pigmented), or Key #470 Polyaspartic Coating (pigmented).  Allow to cure. </w:t>
      </w:r>
    </w:p>
    <w:p w14:paraId="74133177" w14:textId="77777777" w:rsidR="00490835" w:rsidRDefault="00490835" w:rsidP="00490835">
      <w:pPr>
        <w:pStyle w:val="NormalIndent1"/>
        <w:rPr>
          <w:rFonts w:ascii="Arial" w:hAnsi="Arial"/>
        </w:rPr>
      </w:pPr>
      <w:r>
        <w:rPr>
          <w:rFonts w:ascii="Arial" w:hAnsi="Arial"/>
        </w:rPr>
        <w:t>G.</w:t>
      </w:r>
      <w:r>
        <w:rPr>
          <w:rFonts w:ascii="Arial" w:hAnsi="Arial"/>
        </w:rPr>
        <w:tab/>
        <w:t>Apply UV light resistant Key #470</w:t>
      </w:r>
      <w:r w:rsidRPr="00F21C74">
        <w:rPr>
          <w:rFonts w:ascii="Arial" w:hAnsi="Arial"/>
        </w:rPr>
        <w:t xml:space="preserve"> </w:t>
      </w:r>
      <w:r>
        <w:rPr>
          <w:rFonts w:ascii="Arial" w:hAnsi="Arial"/>
        </w:rPr>
        <w:t>Polyaspartic Coating (clear) and allow to cure.  Apply UV light resistant urethane sealer Key #467-HS Satin (clear) and allow to cure.  Top coats shall provide a uniform, dense surface.</w:t>
      </w:r>
    </w:p>
    <w:p w14:paraId="1F5DA150" w14:textId="77777777" w:rsidR="00490835" w:rsidRDefault="00490835" w:rsidP="00490835">
      <w:pPr>
        <w:pStyle w:val="NormalIndent1"/>
        <w:rPr>
          <w:rFonts w:ascii="Arial" w:hAnsi="Arial"/>
        </w:rPr>
      </w:pPr>
      <w:r>
        <w:rPr>
          <w:rFonts w:ascii="Arial" w:hAnsi="Arial"/>
        </w:rPr>
        <w:t>H.</w:t>
      </w:r>
      <w:r>
        <w:rPr>
          <w:rFonts w:ascii="Arial" w:hAnsi="Arial"/>
        </w:rPr>
        <w:tab/>
        <w:t>Closely match finished work to approved sample, uniform in thickness, sheen, color, pattern and texture, and free from defects detrimental to appearance.</w:t>
      </w:r>
    </w:p>
    <w:p w14:paraId="66022FEF" w14:textId="77777777" w:rsidR="00490835" w:rsidRDefault="00490835" w:rsidP="00490835">
      <w:pPr>
        <w:pStyle w:val="NormalIndent1"/>
        <w:rPr>
          <w:rFonts w:ascii="Arial" w:hAnsi="Arial"/>
        </w:rPr>
      </w:pPr>
      <w:r>
        <w:rPr>
          <w:rFonts w:ascii="Arial" w:hAnsi="Arial"/>
        </w:rPr>
        <w:lastRenderedPageBreak/>
        <w:t>I.</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7CF5D4AA" w14:textId="77777777" w:rsidR="00490835" w:rsidRDefault="00490835" w:rsidP="00490835">
      <w:pPr>
        <w:pStyle w:val="NormalIndent1"/>
        <w:rPr>
          <w:rFonts w:ascii="Arial" w:hAnsi="Arial" w:cs="Arial"/>
        </w:rPr>
      </w:pPr>
      <w:r>
        <w:rPr>
          <w:rFonts w:ascii="Arial" w:hAnsi="Arial"/>
        </w:rPr>
        <w:t>J.</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7DEC6CB9" w14:textId="77777777" w:rsidR="00490835" w:rsidRDefault="00490835" w:rsidP="00490835">
      <w:pPr>
        <w:pStyle w:val="NormalIndent1"/>
        <w:rPr>
          <w:rFonts w:ascii="Arial" w:hAnsi="Arial" w:cs="Arial"/>
        </w:rPr>
      </w:pPr>
      <w:r>
        <w:rPr>
          <w:rFonts w:ascii="Arial" w:hAnsi="Arial"/>
        </w:rPr>
        <w:tab/>
        <w:t>1.</w:t>
      </w:r>
      <w:r>
        <w:rPr>
          <w:rFonts w:ascii="Arial" w:hAnsi="Arial" w:cs="Arial"/>
        </w:rPr>
        <w:t xml:space="preserve">  </w:t>
      </w:r>
      <w:r>
        <w:rPr>
          <w:rFonts w:ascii="Arial" w:hAnsi="Arial" w:cs="Arial"/>
        </w:rPr>
        <w:tab/>
        <w:t>Cover flooring with kraft paper.  Do not apply tape to surface of flooring.</w:t>
      </w:r>
    </w:p>
    <w:p w14:paraId="7213F5DB" w14:textId="77777777" w:rsidR="00490835" w:rsidRDefault="00490835" w:rsidP="00490835">
      <w:pPr>
        <w:pStyle w:val="NormalIndent1"/>
        <w:ind w:left="2160"/>
        <w:rPr>
          <w:rFonts w:ascii="Arial" w:hAnsi="Arial" w:cs="Arial"/>
        </w:rPr>
      </w:pPr>
      <w:r>
        <w:rPr>
          <w:rFonts w:ascii="Arial" w:hAnsi="Arial" w:cs="Arial"/>
        </w:rPr>
        <w:t xml:space="preserve">2.  </w:t>
      </w:r>
      <w:r>
        <w:rPr>
          <w:rFonts w:ascii="Arial" w:hAnsi="Arial" w:cs="Arial"/>
        </w:rPr>
        <w:tab/>
        <w:t>Cover kraft paper with ¼ inch (6 mm) thick hardboard, plywood or particle board where area is exposed to foot traffic or vehicle traffic pattern, or where rolling/fixed scaffolding and overhead work occurs.</w:t>
      </w:r>
    </w:p>
    <w:p w14:paraId="02CBCE1F" w14:textId="77777777" w:rsidR="00490835" w:rsidRDefault="00490835" w:rsidP="00490835">
      <w:pPr>
        <w:pStyle w:val="Heading2"/>
        <w:jc w:val="center"/>
      </w:pPr>
    </w:p>
    <w:p w14:paraId="5FAF1C9A" w14:textId="77777777" w:rsidR="00490835" w:rsidRDefault="00490835" w:rsidP="00490835">
      <w:pPr>
        <w:pStyle w:val="Heading2"/>
        <w:jc w:val="center"/>
      </w:pPr>
      <w:r>
        <w:t>END OF SECTION</w:t>
      </w:r>
    </w:p>
    <w:p w14:paraId="7328475C" w14:textId="043CD5DF" w:rsidR="00D0058E" w:rsidRPr="00274825" w:rsidRDefault="00D84263" w:rsidP="00274825">
      <w:r>
        <w:rPr>
          <w:noProof/>
        </w:rPr>
        <mc:AlternateContent>
          <mc:Choice Requires="wps">
            <w:drawing>
              <wp:anchor distT="45720" distB="45720" distL="114300" distR="114300" simplePos="0" relativeHeight="251659264" behindDoc="1" locked="0" layoutInCell="1" allowOverlap="1" wp14:anchorId="2CE56D6E" wp14:editId="25BA6F12">
                <wp:simplePos x="0" y="0"/>
                <wp:positionH relativeFrom="page">
                  <wp:posOffset>5273055</wp:posOffset>
                </wp:positionH>
                <wp:positionV relativeFrom="margin">
                  <wp:posOffset>7388033</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769B4077" w14:textId="77777777" w:rsidR="00D84263" w:rsidRPr="00484D1B" w:rsidRDefault="00D84263" w:rsidP="00D84263">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56D6E" id="_x0000_t202" coordsize="21600,21600" o:spt="202" path="m,l,21600r21600,l21600,xe">
                <v:stroke joinstyle="miter"/>
                <v:path gradientshapeok="t" o:connecttype="rect"/>
              </v:shapetype>
              <v:shape id="Text Box 4" o:spid="_x0000_s1026" type="#_x0000_t202" style="position:absolute;margin-left:415.2pt;margin-top:581.75pt;width:150.3pt;height: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" stroked="f">
                <v:textbox>
                  <w:txbxContent>
                    <w:p w14:paraId="769B4077" w14:textId="77777777" w:rsidR="00D84263" w:rsidRPr="00484D1B" w:rsidRDefault="00D84263" w:rsidP="00D84263">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margin"/>
              </v:shape>
            </w:pict>
          </mc:Fallback>
        </mc:AlternateConten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BC9E" w14:textId="77777777" w:rsidR="005020A9" w:rsidRDefault="005020A9" w:rsidP="00D0058E">
      <w:r>
        <w:separator/>
      </w:r>
    </w:p>
  </w:endnote>
  <w:endnote w:type="continuationSeparator" w:id="0">
    <w:p w14:paraId="643F03B0" w14:textId="77777777" w:rsidR="005020A9" w:rsidRDefault="005020A9"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42E19E71" w:rsidR="00D0058E" w:rsidRDefault="006C1AC2" w:rsidP="00B55ECF">
    <w:pPr>
      <w:pStyle w:val="Footer"/>
    </w:pPr>
    <w:r>
      <w:rPr>
        <w:noProof/>
      </w:rPr>
      <mc:AlternateContent>
        <mc:Choice Requires="wpg">
          <w:drawing>
            <wp:anchor distT="0" distB="0" distL="114300" distR="114300" simplePos="0" relativeHeight="251664384" behindDoc="1" locked="0" layoutInCell="1" allowOverlap="1" wp14:anchorId="64883ABA" wp14:editId="6211E153">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64883ABA"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9411BF5">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28809"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AFD6" w14:textId="77777777" w:rsidR="005020A9" w:rsidRDefault="005020A9" w:rsidP="00D0058E">
      <w:r>
        <w:separator/>
      </w:r>
    </w:p>
  </w:footnote>
  <w:footnote w:type="continuationSeparator" w:id="0">
    <w:p w14:paraId="046F2B00" w14:textId="77777777" w:rsidR="005020A9" w:rsidRDefault="005020A9"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6758DC4F" w:rsidR="00D0058E" w:rsidRDefault="006C1AC2"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57089EA3" wp14:editId="5DC62811">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335C750A"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2E68F0"/>
    <w:rsid w:val="0036232F"/>
    <w:rsid w:val="00387260"/>
    <w:rsid w:val="00455FC6"/>
    <w:rsid w:val="00490835"/>
    <w:rsid w:val="005020A9"/>
    <w:rsid w:val="005B7F57"/>
    <w:rsid w:val="006C1AC2"/>
    <w:rsid w:val="006D08F8"/>
    <w:rsid w:val="009067A6"/>
    <w:rsid w:val="009B0480"/>
    <w:rsid w:val="00A262D5"/>
    <w:rsid w:val="00AD111A"/>
    <w:rsid w:val="00B55ECF"/>
    <w:rsid w:val="00B6301A"/>
    <w:rsid w:val="00C60202"/>
    <w:rsid w:val="00CA70BF"/>
    <w:rsid w:val="00CC1151"/>
    <w:rsid w:val="00CF1F29"/>
    <w:rsid w:val="00D0058E"/>
    <w:rsid w:val="00D84263"/>
    <w:rsid w:val="00DB4C35"/>
    <w:rsid w:val="00E435A4"/>
    <w:rsid w:val="00F11002"/>
    <w:rsid w:val="00F46A6E"/>
    <w:rsid w:val="00FC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908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4908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4908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835"/>
    <w:rPr>
      <w:rFonts w:asciiTheme="majorHAnsi" w:eastAsiaTheme="majorEastAsia" w:hAnsiTheme="majorHAnsi" w:cstheme="majorBidi"/>
      <w:color w:val="1F3763" w:themeColor="accent1" w:themeShade="7F"/>
      <w:sz w:val="24"/>
      <w:szCs w:val="24"/>
    </w:rPr>
  </w:style>
  <w:style w:type="character" w:styleId="Hyperlink">
    <w:name w:val="Hyperlink"/>
    <w:rsid w:val="004908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2019-03-20T18:00:00Z</dcterms:created>
  <dcterms:modified xsi:type="dcterms:W3CDTF">2021-05-13T17:47:00Z</dcterms:modified>
</cp:coreProperties>
</file>