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629E" w14:textId="77777777" w:rsidR="00674007" w:rsidRPr="00082795" w:rsidRDefault="00674007" w:rsidP="00674007">
      <w:pPr>
        <w:jc w:val="center"/>
        <w:rPr>
          <w:rFonts w:ascii="Arial" w:hAnsi="Arial" w:cs="Arial"/>
          <w:b/>
          <w:smallCaps/>
          <w:sz w:val="24"/>
          <w:szCs w:val="24"/>
          <w:u w:val="single"/>
        </w:rPr>
      </w:pPr>
      <w:r w:rsidRPr="00082795">
        <w:rPr>
          <w:rFonts w:ascii="Arial" w:hAnsi="Arial" w:cs="Arial"/>
          <w:b/>
          <w:smallCaps/>
          <w:sz w:val="24"/>
          <w:szCs w:val="24"/>
          <w:u w:val="single"/>
        </w:rPr>
        <w:t>ARCHITECTURAL GUIDE SPECIFICATION</w:t>
      </w:r>
    </w:p>
    <w:p w14:paraId="1987316D" w14:textId="77777777" w:rsidR="00674007" w:rsidRPr="00082795" w:rsidRDefault="00674007" w:rsidP="00674007">
      <w:pPr>
        <w:jc w:val="center"/>
        <w:rPr>
          <w:rFonts w:ascii="Arial" w:hAnsi="Arial"/>
          <w:b/>
          <w:smallCaps/>
          <w:u w:val="single"/>
        </w:rPr>
      </w:pPr>
    </w:p>
    <w:p w14:paraId="727FD6F8" w14:textId="3506E34A" w:rsidR="00674007" w:rsidRDefault="00674007" w:rsidP="00674007">
      <w:pPr>
        <w:jc w:val="center"/>
        <w:rPr>
          <w:rFonts w:ascii="Arial" w:hAnsi="Arial"/>
          <w:smallCaps/>
        </w:rPr>
      </w:pPr>
      <w:r w:rsidRPr="00082795">
        <w:rPr>
          <w:rFonts w:ascii="Arial" w:hAnsi="Arial" w:cs="Arial"/>
          <w:smallCaps/>
        </w:rPr>
        <w:t>M</w:t>
      </w:r>
      <w:r w:rsidRPr="00082795">
        <w:rPr>
          <w:rFonts w:ascii="Arial" w:hAnsi="Arial" w:cs="Arial"/>
          <w:b/>
          <w:smallCaps/>
        </w:rPr>
        <w:t>aster</w:t>
      </w:r>
      <w:r>
        <w:rPr>
          <w:rFonts w:ascii="Arial" w:hAnsi="Arial" w:cs="Arial"/>
          <w:b/>
          <w:smallCaps/>
        </w:rPr>
        <w:t xml:space="preserve"> </w:t>
      </w:r>
      <w:r w:rsidRPr="00082795">
        <w:rPr>
          <w:rFonts w:ascii="Arial" w:hAnsi="Arial" w:cs="Arial"/>
          <w:smallCaps/>
        </w:rPr>
        <w:t>F</w:t>
      </w:r>
      <w:r w:rsidRPr="00082795">
        <w:rPr>
          <w:rFonts w:ascii="Arial" w:hAnsi="Arial" w:cs="Arial"/>
          <w:b/>
          <w:smallCaps/>
        </w:rPr>
        <w:t xml:space="preserve">ormat </w:t>
      </w:r>
      <w:r w:rsidRPr="00082795">
        <w:rPr>
          <w:rFonts w:ascii="Arial" w:hAnsi="Arial" w:cs="Arial"/>
          <w:smallCaps/>
        </w:rPr>
        <w:t>S</w:t>
      </w:r>
      <w:r w:rsidRPr="00082795">
        <w:rPr>
          <w:rFonts w:ascii="Arial" w:hAnsi="Arial" w:cs="Arial"/>
          <w:b/>
          <w:smallCaps/>
        </w:rPr>
        <w:t xml:space="preserve">ection </w:t>
      </w:r>
      <w:r w:rsidRPr="00082795">
        <w:rPr>
          <w:rFonts w:ascii="Arial" w:hAnsi="Arial"/>
          <w:smallCaps/>
        </w:rPr>
        <w:t>096700</w:t>
      </w:r>
      <w:r w:rsidRPr="00082795">
        <w:rPr>
          <w:rFonts w:ascii="Arial" w:hAnsi="Arial"/>
          <w:b/>
          <w:smallCaps/>
        </w:rPr>
        <w:t xml:space="preserve"> </w:t>
      </w:r>
      <w:r w:rsidRPr="00082795">
        <w:rPr>
          <w:rFonts w:ascii="Arial" w:hAnsi="Arial"/>
          <w:smallCaps/>
        </w:rPr>
        <w:t>– Fluid-Applied Flooring</w:t>
      </w:r>
    </w:p>
    <w:p w14:paraId="2D66E706" w14:textId="77777777" w:rsidR="00674007" w:rsidRPr="00082795" w:rsidRDefault="00674007" w:rsidP="00674007">
      <w:pPr>
        <w:jc w:val="center"/>
        <w:rPr>
          <w:rFonts w:ascii="Arial" w:hAnsi="Arial"/>
          <w:b/>
          <w:smallCaps/>
          <w:u w:val="single"/>
        </w:rPr>
      </w:pPr>
    </w:p>
    <w:p w14:paraId="5FB99FA1" w14:textId="77777777" w:rsidR="00674007" w:rsidRPr="00FB0D35" w:rsidRDefault="00674007" w:rsidP="00674007">
      <w:pPr>
        <w:jc w:val="center"/>
        <w:rPr>
          <w:rFonts w:ascii="Arial" w:hAnsi="Arial" w:cs="Arial"/>
          <w:b/>
          <w:bCs/>
          <w:u w:val="single"/>
        </w:rPr>
      </w:pPr>
      <w:smartTag w:uri="urn:schemas-microsoft-com:office:smarttags" w:element="stockticker">
        <w:r w:rsidRPr="00FB0D35">
          <w:rPr>
            <w:rFonts w:ascii="Arial" w:hAnsi="Arial" w:cs="Arial"/>
            <w:b/>
            <w:bCs/>
            <w:u w:val="single"/>
          </w:rPr>
          <w:t>KEY</w:t>
        </w:r>
      </w:smartTag>
      <w:r w:rsidRPr="00FB0D35">
        <w:rPr>
          <w:rFonts w:ascii="Arial" w:hAnsi="Arial" w:cs="Arial"/>
          <w:b/>
          <w:bCs/>
          <w:u w:val="single"/>
        </w:rPr>
        <w:t xml:space="preserve"> </w:t>
      </w:r>
      <w:r>
        <w:rPr>
          <w:rFonts w:ascii="Arial" w:hAnsi="Arial" w:cs="Arial"/>
          <w:b/>
          <w:bCs/>
          <w:u w:val="single"/>
        </w:rPr>
        <w:t>CHIP 100</w:t>
      </w:r>
    </w:p>
    <w:p w14:paraId="6F2DC425" w14:textId="77777777" w:rsidR="00674007" w:rsidRDefault="00674007" w:rsidP="00674007">
      <w:pPr>
        <w:jc w:val="center"/>
        <w:rPr>
          <w:rFonts w:ascii="Arial" w:hAnsi="Arial"/>
          <w:b/>
        </w:rPr>
      </w:pPr>
      <w:r>
        <w:rPr>
          <w:rFonts w:ascii="Arial" w:hAnsi="Arial"/>
          <w:b/>
        </w:rPr>
        <w:t>20-30 Mil Decorative Epoxy Resinous Flooring</w:t>
      </w:r>
    </w:p>
    <w:p w14:paraId="49CAA56B" w14:textId="77777777" w:rsidR="00674007" w:rsidRPr="00684269" w:rsidRDefault="00674007" w:rsidP="00674007">
      <w:pPr>
        <w:jc w:val="center"/>
        <w:rPr>
          <w:rFonts w:ascii="Arial" w:hAnsi="Arial"/>
          <w:b/>
        </w:rPr>
      </w:pPr>
      <w:r>
        <w:rPr>
          <w:rFonts w:ascii="Arial" w:hAnsi="Arial"/>
          <w:b/>
        </w:rPr>
        <w:t>UV Light Resistant Sealer</w:t>
      </w:r>
    </w:p>
    <w:p w14:paraId="7E38DBF3" w14:textId="644A5D74" w:rsidR="00674007" w:rsidRPr="001B3A31" w:rsidRDefault="00674007" w:rsidP="00674007">
      <w:pPr>
        <w:pStyle w:val="Heading1"/>
        <w:rPr>
          <w:rFonts w:ascii="Arial" w:hAnsi="Arial"/>
          <w:color w:val="auto"/>
          <w:sz w:val="24"/>
          <w:szCs w:val="24"/>
        </w:rPr>
      </w:pPr>
      <w:r w:rsidRPr="001B3A31">
        <w:rPr>
          <w:rFonts w:ascii="Arial" w:hAnsi="Arial"/>
          <w:color w:val="auto"/>
          <w:sz w:val="24"/>
          <w:szCs w:val="24"/>
        </w:rPr>
        <w:t>PART 1 GENERAL</w:t>
      </w:r>
    </w:p>
    <w:p w14:paraId="665AF090" w14:textId="77777777" w:rsidR="00674007" w:rsidRPr="001B3A31" w:rsidRDefault="00674007" w:rsidP="00674007">
      <w:pPr>
        <w:pStyle w:val="Heading2"/>
      </w:pPr>
      <w:r w:rsidRPr="001B3A31">
        <w:t>1.01</w:t>
      </w:r>
      <w:r w:rsidRPr="001B3A31">
        <w:tab/>
      </w:r>
      <w:r w:rsidRPr="001B3A31">
        <w:rPr>
          <w:smallCaps/>
        </w:rPr>
        <w:t>SUMMARY</w:t>
      </w:r>
    </w:p>
    <w:p w14:paraId="49CBA4BF" w14:textId="77777777" w:rsidR="00674007" w:rsidRPr="001B3A31" w:rsidRDefault="00674007" w:rsidP="00674007">
      <w:pPr>
        <w:pStyle w:val="Heading3"/>
        <w:rPr>
          <w:rFonts w:ascii="Arial" w:hAnsi="Arial"/>
          <w:color w:val="auto"/>
        </w:rPr>
      </w:pPr>
      <w:r w:rsidRPr="001B3A31">
        <w:rPr>
          <w:rFonts w:ascii="Arial" w:hAnsi="Arial"/>
          <w:color w:val="auto"/>
        </w:rPr>
        <w:t>A.</w:t>
      </w:r>
      <w:r w:rsidRPr="001B3A31">
        <w:rPr>
          <w:rFonts w:ascii="Arial" w:hAnsi="Arial"/>
          <w:color w:val="auto"/>
        </w:rPr>
        <w:tab/>
        <w:t>Section Includes:</w:t>
      </w:r>
    </w:p>
    <w:p w14:paraId="247C0476" w14:textId="77777777" w:rsidR="00674007" w:rsidRDefault="00674007" w:rsidP="00674007">
      <w:pPr>
        <w:pStyle w:val="NormalIndent1"/>
        <w:rPr>
          <w:rFonts w:ascii="Arial" w:hAnsi="Arial"/>
        </w:rPr>
      </w:pPr>
      <w:r>
        <w:rPr>
          <w:rFonts w:ascii="Arial" w:hAnsi="Arial"/>
        </w:rPr>
        <w:t>1.</w:t>
      </w:r>
      <w:r>
        <w:rPr>
          <w:rFonts w:ascii="Arial" w:hAnsi="Arial"/>
        </w:rPr>
        <w:tab/>
        <w:t>Fluid applied seamless flooring with integral cove base.</w:t>
      </w:r>
    </w:p>
    <w:p w14:paraId="44C3EAE0" w14:textId="77777777" w:rsidR="00674007" w:rsidRDefault="00674007" w:rsidP="00674007">
      <w:pPr>
        <w:pStyle w:val="NormalIndent1"/>
        <w:rPr>
          <w:rFonts w:ascii="Arial" w:hAnsi="Arial"/>
        </w:rPr>
      </w:pPr>
      <w:r>
        <w:rPr>
          <w:rFonts w:ascii="Arial" w:hAnsi="Arial"/>
        </w:rPr>
        <w:t>2.</w:t>
      </w:r>
      <w:r>
        <w:rPr>
          <w:rFonts w:ascii="Arial" w:hAnsi="Arial"/>
        </w:rPr>
        <w:tab/>
        <w:t>Joint, edge, and termination strips.</w:t>
      </w:r>
    </w:p>
    <w:p w14:paraId="2B165C35" w14:textId="77777777" w:rsidR="00674007" w:rsidRDefault="00674007" w:rsidP="00674007">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13DC2603" w14:textId="77777777" w:rsidR="00674007" w:rsidRDefault="00674007" w:rsidP="00674007">
      <w:pPr>
        <w:pStyle w:val="NormalIndent1"/>
        <w:rPr>
          <w:rFonts w:ascii="Arial" w:hAnsi="Arial"/>
        </w:rPr>
      </w:pPr>
      <w:r>
        <w:rPr>
          <w:rFonts w:ascii="Arial" w:hAnsi="Arial"/>
        </w:rPr>
        <w:t>4.</w:t>
      </w:r>
      <w:r>
        <w:rPr>
          <w:rFonts w:ascii="Arial" w:hAnsi="Arial"/>
        </w:rPr>
        <w:tab/>
        <w:t>Locate all flexible joints required. See submittals below.</w:t>
      </w:r>
    </w:p>
    <w:p w14:paraId="7FAB02E0" w14:textId="2AB34A4E" w:rsidR="00674007" w:rsidRDefault="00674007" w:rsidP="00674007">
      <w:pPr>
        <w:pStyle w:val="NormalIndent1"/>
        <w:rPr>
          <w:rFonts w:ascii="Arial" w:hAnsi="Arial"/>
        </w:rPr>
      </w:pPr>
      <w:r>
        <w:rPr>
          <w:rFonts w:ascii="Arial" w:hAnsi="Arial"/>
        </w:rPr>
        <w:t>5.</w:t>
      </w:r>
      <w:r>
        <w:rPr>
          <w:rFonts w:ascii="Arial" w:hAnsi="Arial"/>
        </w:rPr>
        <w:tab/>
        <w:t>Accessories necessary for complete installation.</w:t>
      </w:r>
    </w:p>
    <w:p w14:paraId="3B364909" w14:textId="77777777" w:rsidR="001B3A31" w:rsidRDefault="001B3A31" w:rsidP="00674007">
      <w:pPr>
        <w:pStyle w:val="NormalIndent1"/>
        <w:rPr>
          <w:rFonts w:ascii="Arial" w:hAnsi="Arial"/>
        </w:rPr>
      </w:pPr>
    </w:p>
    <w:p w14:paraId="5E9A37A5" w14:textId="77777777" w:rsidR="00674007" w:rsidRPr="001B3A31" w:rsidRDefault="00674007" w:rsidP="00674007">
      <w:pPr>
        <w:pStyle w:val="Heading3"/>
        <w:rPr>
          <w:rFonts w:ascii="Arial" w:hAnsi="Arial"/>
          <w:color w:val="auto"/>
        </w:rPr>
      </w:pPr>
      <w:r w:rsidRPr="001B3A31">
        <w:rPr>
          <w:rFonts w:ascii="Arial" w:hAnsi="Arial"/>
          <w:color w:val="auto"/>
        </w:rPr>
        <w:t>B.</w:t>
      </w:r>
      <w:r w:rsidRPr="001B3A31">
        <w:rPr>
          <w:rFonts w:ascii="Arial" w:hAnsi="Arial"/>
          <w:color w:val="auto"/>
        </w:rPr>
        <w:tab/>
        <w:t>Related Sections:</w:t>
      </w:r>
    </w:p>
    <w:p w14:paraId="5D55A0E9" w14:textId="77777777" w:rsidR="00674007" w:rsidRDefault="00674007" w:rsidP="00674007">
      <w:pPr>
        <w:pStyle w:val="NormalIndent1"/>
        <w:rPr>
          <w:rFonts w:ascii="Arial" w:hAnsi="Arial"/>
        </w:rPr>
      </w:pPr>
      <w:r>
        <w:rPr>
          <w:rFonts w:ascii="Arial" w:hAnsi="Arial"/>
        </w:rPr>
        <w:t>1.</w:t>
      </w:r>
      <w:r>
        <w:rPr>
          <w:rFonts w:ascii="Arial" w:hAnsi="Arial"/>
        </w:rPr>
        <w:tab/>
        <w:t>Cast-in-Place Concrete:  Section 03300.</w:t>
      </w:r>
    </w:p>
    <w:p w14:paraId="390B0108" w14:textId="77777777" w:rsidR="00674007" w:rsidRDefault="00674007" w:rsidP="00674007">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76336971" w14:textId="77777777" w:rsidR="00674007" w:rsidRDefault="00674007" w:rsidP="00674007">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2D611694" w14:textId="77777777" w:rsidR="00674007" w:rsidRDefault="00674007" w:rsidP="00674007">
      <w:pPr>
        <w:pStyle w:val="NormalIndent3"/>
        <w:rPr>
          <w:rFonts w:ascii="Arial" w:hAnsi="Arial"/>
        </w:rPr>
      </w:pPr>
    </w:p>
    <w:p w14:paraId="00ABEF6E" w14:textId="77777777" w:rsidR="00674007" w:rsidRDefault="00674007" w:rsidP="00674007">
      <w:pPr>
        <w:pStyle w:val="NormalIndent1"/>
        <w:rPr>
          <w:rFonts w:ascii="Arial" w:hAnsi="Arial"/>
        </w:rPr>
      </w:pPr>
      <w:r>
        <w:rPr>
          <w:rFonts w:ascii="Arial" w:hAnsi="Arial"/>
        </w:rPr>
        <w:t>2.</w:t>
      </w:r>
      <w:r>
        <w:rPr>
          <w:rFonts w:ascii="Arial" w:hAnsi="Arial"/>
        </w:rPr>
        <w:tab/>
        <w:t>Sealants:  Section 07920.</w:t>
      </w:r>
    </w:p>
    <w:p w14:paraId="5F0D0342" w14:textId="77777777" w:rsidR="00674007" w:rsidRDefault="00674007" w:rsidP="00674007">
      <w:pPr>
        <w:pStyle w:val="NormalIndent1"/>
        <w:rPr>
          <w:rFonts w:ascii="Arial" w:hAnsi="Arial"/>
        </w:rPr>
      </w:pPr>
      <w:r>
        <w:rPr>
          <w:rFonts w:ascii="Arial" w:hAnsi="Arial"/>
        </w:rPr>
        <w:t>3.</w:t>
      </w:r>
      <w:r>
        <w:rPr>
          <w:rFonts w:ascii="Arial" w:hAnsi="Arial"/>
        </w:rPr>
        <w:tab/>
        <w:t>Gypsum Drywall:  Section 09250.</w:t>
      </w:r>
    </w:p>
    <w:p w14:paraId="1142F2F1" w14:textId="2C9CA8AD" w:rsidR="00674007" w:rsidRDefault="00674007" w:rsidP="00674007">
      <w:pPr>
        <w:pStyle w:val="NormalIndent1"/>
        <w:rPr>
          <w:rFonts w:ascii="Arial" w:hAnsi="Arial"/>
        </w:rPr>
      </w:pPr>
      <w:r>
        <w:rPr>
          <w:rFonts w:ascii="Arial" w:hAnsi="Arial"/>
        </w:rPr>
        <w:t>4.</w:t>
      </w:r>
      <w:r>
        <w:rPr>
          <w:rFonts w:ascii="Arial" w:hAnsi="Arial"/>
        </w:rPr>
        <w:tab/>
        <w:t>Adjacent floor finishes:  Division 9.</w:t>
      </w:r>
    </w:p>
    <w:p w14:paraId="10FFB67D" w14:textId="77777777" w:rsidR="001B3A31" w:rsidRDefault="001B3A31" w:rsidP="00674007">
      <w:pPr>
        <w:pStyle w:val="NormalIndent1"/>
        <w:rPr>
          <w:rFonts w:ascii="Arial" w:hAnsi="Arial"/>
        </w:rPr>
      </w:pPr>
    </w:p>
    <w:p w14:paraId="506EBF12" w14:textId="77777777" w:rsidR="00674007" w:rsidRDefault="00674007" w:rsidP="00674007">
      <w:pPr>
        <w:pStyle w:val="Heading2"/>
      </w:pPr>
      <w:r>
        <w:t>1.02</w:t>
      </w:r>
      <w:r>
        <w:tab/>
        <w:t>REFERENCE STANDARDS</w:t>
      </w:r>
    </w:p>
    <w:p w14:paraId="43A5063B" w14:textId="77777777" w:rsidR="00674007" w:rsidRDefault="00674007" w:rsidP="00674007">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2CECE678" w14:textId="77777777" w:rsidR="00674007" w:rsidRDefault="00674007" w:rsidP="00674007">
      <w:pPr>
        <w:pStyle w:val="Heading3"/>
        <w:rPr>
          <w:rFonts w:ascii="Arial" w:hAnsi="Arial"/>
        </w:rPr>
      </w:pPr>
      <w:r w:rsidRPr="001B3A31">
        <w:rPr>
          <w:rFonts w:ascii="Arial" w:hAnsi="Arial"/>
          <w:color w:val="auto"/>
        </w:rPr>
        <w:lastRenderedPageBreak/>
        <w:t>A.</w:t>
      </w:r>
      <w:r w:rsidRPr="001B3A31">
        <w:rPr>
          <w:rFonts w:ascii="Arial" w:hAnsi="Arial"/>
          <w:color w:val="auto"/>
        </w:rPr>
        <w:tab/>
        <w:t>American Society for Testing and Materials (</w:t>
      </w:r>
      <w:smartTag w:uri="urn:schemas-microsoft-com:office:smarttags" w:element="stockticker">
        <w:r w:rsidRPr="001B3A31">
          <w:rPr>
            <w:rFonts w:ascii="Arial" w:hAnsi="Arial"/>
            <w:color w:val="auto"/>
          </w:rPr>
          <w:t>ASTM</w:t>
        </w:r>
      </w:smartTag>
      <w:r w:rsidRPr="001B3A31">
        <w:rPr>
          <w:rFonts w:ascii="Arial" w:hAnsi="Arial"/>
          <w:color w:val="auto"/>
        </w:rPr>
        <w:t>) Publications:</w:t>
      </w:r>
    </w:p>
    <w:p w14:paraId="175245B0" w14:textId="77777777" w:rsidR="00674007" w:rsidRDefault="00674007" w:rsidP="00674007">
      <w:pPr>
        <w:pStyle w:val="NormalIndent2"/>
        <w:rPr>
          <w:rFonts w:ascii="Arial" w:hAnsi="Arial"/>
        </w:rPr>
      </w:pPr>
      <w:r>
        <w:rPr>
          <w:rFonts w:ascii="Arial" w:hAnsi="Arial"/>
        </w:rPr>
        <w:t>C-307</w:t>
      </w:r>
      <w:r>
        <w:rPr>
          <w:rFonts w:ascii="Arial" w:hAnsi="Arial"/>
        </w:rPr>
        <w:tab/>
        <w:t>Test Method for Tensile Strength of Chemical-Resistant Mortars.</w:t>
      </w:r>
    </w:p>
    <w:p w14:paraId="4A483E57" w14:textId="77777777" w:rsidR="00674007" w:rsidRDefault="00674007" w:rsidP="00674007">
      <w:pPr>
        <w:pStyle w:val="NormalIndent2"/>
        <w:rPr>
          <w:rFonts w:ascii="Arial" w:hAnsi="Arial"/>
        </w:rPr>
      </w:pPr>
      <w:r>
        <w:rPr>
          <w:rFonts w:ascii="Arial" w:hAnsi="Arial"/>
        </w:rPr>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508C5B6F" w14:textId="77777777" w:rsidR="00674007" w:rsidRDefault="00674007" w:rsidP="00674007">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339C8445" w14:textId="77777777" w:rsidR="00674007" w:rsidRDefault="00674007" w:rsidP="00674007">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168B27D5" w14:textId="77777777" w:rsidR="00674007" w:rsidRDefault="00674007" w:rsidP="00674007">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7383C4E8" w14:textId="77777777" w:rsidR="00674007" w:rsidRDefault="00674007" w:rsidP="00674007">
      <w:pPr>
        <w:pStyle w:val="NormalIndent2"/>
        <w:rPr>
          <w:rFonts w:ascii="Arial" w:hAnsi="Arial"/>
        </w:rPr>
      </w:pPr>
      <w:r>
        <w:rPr>
          <w:rFonts w:ascii="Arial" w:hAnsi="Arial"/>
        </w:rPr>
        <w:t>C-884</w:t>
      </w:r>
      <w:r>
        <w:rPr>
          <w:rFonts w:ascii="Arial" w:hAnsi="Arial"/>
        </w:rPr>
        <w:tab/>
        <w:t>Test Method for Thermal Compatibility Between Concrete and an Epoxy Resin Overlay.</w:t>
      </w:r>
    </w:p>
    <w:p w14:paraId="2125F0C5" w14:textId="77777777" w:rsidR="00674007" w:rsidRDefault="00674007" w:rsidP="00674007">
      <w:pPr>
        <w:pStyle w:val="NormalIndent2"/>
        <w:rPr>
          <w:rFonts w:ascii="Arial" w:hAnsi="Arial"/>
        </w:rPr>
      </w:pPr>
      <w:r>
        <w:rPr>
          <w:rFonts w:ascii="Arial" w:hAnsi="Arial"/>
        </w:rPr>
        <w:t>D-570</w:t>
      </w:r>
      <w:r>
        <w:rPr>
          <w:rFonts w:ascii="Arial" w:hAnsi="Arial"/>
        </w:rPr>
        <w:tab/>
        <w:t>Water Absorption of Plastics.</w:t>
      </w:r>
    </w:p>
    <w:p w14:paraId="47926C0A" w14:textId="3D089162" w:rsidR="00674007" w:rsidRDefault="00674007" w:rsidP="00674007">
      <w:pPr>
        <w:pStyle w:val="NormalIndent2"/>
        <w:rPr>
          <w:rFonts w:ascii="Arial" w:hAnsi="Arial"/>
        </w:rPr>
      </w:pPr>
      <w:r>
        <w:rPr>
          <w:rFonts w:ascii="Arial" w:hAnsi="Arial"/>
        </w:rPr>
        <w:t>D-695</w:t>
      </w:r>
      <w:r>
        <w:rPr>
          <w:rFonts w:ascii="Arial" w:hAnsi="Arial"/>
        </w:rPr>
        <w:tab/>
        <w:t>Compression Properties of Rigid Plastic.</w:t>
      </w:r>
    </w:p>
    <w:p w14:paraId="0CBE2A61" w14:textId="77777777" w:rsidR="001B3A31" w:rsidRDefault="001B3A31" w:rsidP="00674007">
      <w:pPr>
        <w:pStyle w:val="NormalIndent2"/>
        <w:rPr>
          <w:rFonts w:ascii="Arial" w:hAnsi="Arial"/>
        </w:rPr>
      </w:pPr>
    </w:p>
    <w:p w14:paraId="5747977E" w14:textId="77777777" w:rsidR="00674007" w:rsidRPr="001B3A31" w:rsidRDefault="00674007" w:rsidP="00674007">
      <w:pPr>
        <w:pStyle w:val="Heading3"/>
        <w:rPr>
          <w:rFonts w:ascii="Arial" w:hAnsi="Arial"/>
          <w:color w:val="auto"/>
        </w:rPr>
      </w:pPr>
      <w:r w:rsidRPr="001B3A31">
        <w:rPr>
          <w:rFonts w:ascii="Arial" w:hAnsi="Arial"/>
          <w:color w:val="auto"/>
        </w:rPr>
        <w:t>B.</w:t>
      </w:r>
      <w:r w:rsidRPr="001B3A31">
        <w:rPr>
          <w:rFonts w:ascii="Arial" w:hAnsi="Arial"/>
          <w:color w:val="auto"/>
        </w:rPr>
        <w:tab/>
        <w:t>Military Specifications (Mil. Spec.)</w:t>
      </w:r>
    </w:p>
    <w:p w14:paraId="708BB122" w14:textId="5C81A7C8" w:rsidR="00674007" w:rsidRDefault="00674007" w:rsidP="00674007">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3A1768ED" w14:textId="750E8F07" w:rsidR="00674007" w:rsidRDefault="00674007" w:rsidP="00674007">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2F212471" w14:textId="766C938B" w:rsidR="00674007" w:rsidRDefault="00674007" w:rsidP="00674007">
      <w:pPr>
        <w:pStyle w:val="NormalIndent2"/>
        <w:tabs>
          <w:tab w:val="left" w:pos="2520"/>
        </w:tabs>
        <w:rPr>
          <w:rFonts w:ascii="Arial" w:hAnsi="Arial"/>
        </w:rPr>
      </w:pPr>
      <w:r>
        <w:rPr>
          <w:rFonts w:ascii="Arial" w:hAnsi="Arial"/>
        </w:rPr>
        <w:t>MIL D-3 234 F</w:t>
      </w:r>
      <w:r>
        <w:rPr>
          <w:rFonts w:ascii="Arial" w:hAnsi="Arial"/>
        </w:rPr>
        <w:tab/>
        <w:t>(Resistance to Elevated Temperature) Section 4.7.5.</w:t>
      </w:r>
    </w:p>
    <w:p w14:paraId="3E652033" w14:textId="77777777" w:rsidR="001B3A31" w:rsidRDefault="001B3A31" w:rsidP="00674007">
      <w:pPr>
        <w:pStyle w:val="NormalIndent2"/>
        <w:tabs>
          <w:tab w:val="left" w:pos="2520"/>
        </w:tabs>
        <w:rPr>
          <w:rFonts w:ascii="Arial" w:hAnsi="Arial"/>
        </w:rPr>
      </w:pPr>
    </w:p>
    <w:p w14:paraId="257FBC73" w14:textId="48912329" w:rsidR="00674007" w:rsidRDefault="00674007" w:rsidP="00674007">
      <w:pPr>
        <w:pStyle w:val="Heading3"/>
        <w:ind w:left="720" w:hanging="720"/>
        <w:rPr>
          <w:rFonts w:ascii="Arial" w:hAnsi="Arial"/>
          <w:color w:val="auto"/>
        </w:rPr>
      </w:pPr>
      <w:r w:rsidRPr="001B3A31">
        <w:rPr>
          <w:rFonts w:ascii="Arial" w:hAnsi="Arial"/>
          <w:color w:val="auto"/>
        </w:rPr>
        <w:t>C.</w:t>
      </w:r>
      <w:r w:rsidRPr="001B3A31">
        <w:rPr>
          <w:rFonts w:ascii="Arial" w:hAnsi="Arial"/>
          <w:color w:val="auto"/>
        </w:rPr>
        <w:tab/>
        <w:t>ACI 301 Specifications for Structural Concrete for Buildings (most recent edition).  Committee in Concrete 403 bulletin 59-43, Bond Strength to Concrete.</w:t>
      </w:r>
    </w:p>
    <w:p w14:paraId="02FEC58C" w14:textId="77777777" w:rsidR="001B3A31" w:rsidRPr="001B3A31" w:rsidRDefault="001B3A31" w:rsidP="001B3A31"/>
    <w:p w14:paraId="306D4080" w14:textId="77777777" w:rsidR="00674007" w:rsidRDefault="00674007" w:rsidP="00674007">
      <w:pPr>
        <w:pStyle w:val="Heading2"/>
      </w:pPr>
      <w:r>
        <w:t>1.03</w:t>
      </w:r>
      <w:r>
        <w:tab/>
        <w:t>DEFINITIONS</w:t>
      </w:r>
    </w:p>
    <w:p w14:paraId="6A50353B" w14:textId="563D7526" w:rsidR="00674007" w:rsidRDefault="00674007" w:rsidP="001B3A31">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1B3A31">
        <w:rPr>
          <w:rFonts w:ascii="Arial" w:hAnsi="Arial"/>
        </w:rPr>
        <w:br/>
      </w:r>
    </w:p>
    <w:p w14:paraId="22170442" w14:textId="77777777" w:rsidR="00674007" w:rsidRDefault="00674007" w:rsidP="00674007">
      <w:pPr>
        <w:pStyle w:val="Heading2"/>
      </w:pPr>
      <w:r>
        <w:t>1.04</w:t>
      </w:r>
      <w:r>
        <w:tab/>
        <w:t>SYSTEM DESCRIPTION</w:t>
      </w:r>
    </w:p>
    <w:p w14:paraId="680B1A10" w14:textId="77777777" w:rsidR="00674007" w:rsidRDefault="00674007" w:rsidP="00674007">
      <w:pPr>
        <w:pStyle w:val="NormalIndent1"/>
      </w:pPr>
      <w:r>
        <w:rPr>
          <w:rFonts w:ascii="Arial" w:hAnsi="Arial"/>
        </w:rPr>
        <w:t>A.</w:t>
      </w:r>
      <w:r>
        <w:rPr>
          <w:rFonts w:ascii="Arial" w:hAnsi="Arial"/>
        </w:rPr>
        <w:tab/>
        <w:t>System shall be 20-30 mil epoxy coating with broadcast colored chips (flakes) to form a decorative surface. Surface finish shall be a clear two component UV light resistant epoxy sealer.</w:t>
      </w:r>
    </w:p>
    <w:p w14:paraId="0CF3B999" w14:textId="77777777" w:rsidR="00674007" w:rsidRDefault="00674007" w:rsidP="00674007">
      <w:pPr>
        <w:pStyle w:val="Heading2"/>
      </w:pPr>
      <w:r>
        <w:t>1.05</w:t>
      </w:r>
      <w:r>
        <w:tab/>
        <w:t>SUBMITTALS</w:t>
      </w:r>
    </w:p>
    <w:p w14:paraId="7D23D7A1" w14:textId="77777777" w:rsidR="00674007" w:rsidRDefault="00674007" w:rsidP="00674007">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63142C67" w14:textId="77777777" w:rsidR="00674007" w:rsidRDefault="00674007" w:rsidP="00674007">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17F8616F" w14:textId="77777777" w:rsidR="00674007" w:rsidRDefault="00674007" w:rsidP="00674007">
      <w:pPr>
        <w:pStyle w:val="NormalIndent1"/>
        <w:rPr>
          <w:rFonts w:ascii="Arial" w:hAnsi="Arial"/>
        </w:rPr>
      </w:pPr>
      <w:r>
        <w:rPr>
          <w:rFonts w:ascii="Arial" w:hAnsi="Arial"/>
        </w:rPr>
        <w:lastRenderedPageBreak/>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2EBE9606" w14:textId="77777777" w:rsidR="00674007" w:rsidRDefault="00674007" w:rsidP="00674007">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608E2E95" w14:textId="77777777" w:rsidR="00674007" w:rsidRDefault="00674007" w:rsidP="00674007">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99DF221" w14:textId="77777777" w:rsidR="00674007" w:rsidRDefault="00674007" w:rsidP="00674007">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4B5EBA53" w14:textId="77777777" w:rsidR="00674007" w:rsidRDefault="00674007" w:rsidP="00674007">
      <w:pPr>
        <w:pStyle w:val="Heading2"/>
      </w:pPr>
    </w:p>
    <w:p w14:paraId="0C1ECFEE" w14:textId="77777777" w:rsidR="00674007" w:rsidRDefault="00674007" w:rsidP="00674007">
      <w:pPr>
        <w:pStyle w:val="Heading2"/>
      </w:pPr>
      <w:r>
        <w:t>1.06</w:t>
      </w:r>
      <w:r>
        <w:tab/>
        <w:t>QUALITY ASSURANCE</w:t>
      </w:r>
    </w:p>
    <w:p w14:paraId="151BA5C5" w14:textId="77777777" w:rsidR="00674007" w:rsidRDefault="00674007" w:rsidP="00674007">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60B334E8" w14:textId="2D5CC6B7" w:rsidR="00674007" w:rsidRDefault="00674007" w:rsidP="00674007">
      <w:pPr>
        <w:pStyle w:val="NormalIndent1"/>
        <w:rPr>
          <w:rFonts w:ascii="Arial" w:hAnsi="Arial"/>
        </w:rPr>
      </w:pPr>
      <w:r>
        <w:rPr>
          <w:rFonts w:ascii="Arial" w:hAnsi="Arial"/>
        </w:rPr>
        <w:t>B.</w:t>
      </w:r>
      <w:r>
        <w:rPr>
          <w:rFonts w:ascii="Arial" w:hAnsi="Arial"/>
        </w:rPr>
        <w:tab/>
        <w:t xml:space="preserve">Installation shall be performed by an applicator with a minimum of 3 </w:t>
      </w:r>
      <w:r w:rsidR="001B3A31">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560186EA" w14:textId="77777777" w:rsidR="00674007" w:rsidRDefault="00674007" w:rsidP="00674007">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13A1A8A9" w14:textId="77777777" w:rsidR="00674007" w:rsidRDefault="00674007" w:rsidP="00674007">
      <w:pPr>
        <w:pStyle w:val="NormalIndent3"/>
        <w:rPr>
          <w:rFonts w:ascii="Arial" w:hAnsi="Arial"/>
        </w:rPr>
      </w:pPr>
      <w:r>
        <w:rPr>
          <w:rFonts w:ascii="Arial" w:hAnsi="Arial"/>
        </w:rPr>
        <w:t>1.</w:t>
      </w:r>
      <w:r>
        <w:rPr>
          <w:rFonts w:ascii="Arial" w:hAnsi="Arial"/>
        </w:rPr>
        <w:tab/>
        <w:t>Joint locations may or may not be shown in drawings.</w:t>
      </w:r>
    </w:p>
    <w:p w14:paraId="3BD01337" w14:textId="77777777" w:rsidR="00674007" w:rsidRDefault="00674007" w:rsidP="00674007">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387E0B2F" w14:textId="77777777" w:rsidR="00674007" w:rsidRDefault="00674007" w:rsidP="00674007">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567FDA9F" w14:textId="77777777" w:rsidR="00674007" w:rsidRDefault="00674007" w:rsidP="00674007">
      <w:pPr>
        <w:pStyle w:val="NormalIndent1"/>
        <w:rPr>
          <w:rFonts w:ascii="Arial" w:hAnsi="Arial"/>
        </w:rPr>
      </w:pPr>
      <w:r>
        <w:rPr>
          <w:rFonts w:ascii="Arial" w:hAnsi="Arial"/>
        </w:rPr>
        <w:t>E.</w:t>
      </w:r>
      <w:r>
        <w:rPr>
          <w:rFonts w:ascii="Arial" w:hAnsi="Arial"/>
        </w:rPr>
        <w:tab/>
        <w:t>Contractor to have proven experience with specified system.</w:t>
      </w:r>
    </w:p>
    <w:p w14:paraId="01F2E9B8" w14:textId="77777777" w:rsidR="00674007" w:rsidRDefault="00674007" w:rsidP="00674007">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5EFCF728" w14:textId="77777777" w:rsidR="00674007" w:rsidRDefault="00674007" w:rsidP="00674007">
      <w:pPr>
        <w:pStyle w:val="NormalIndent3"/>
        <w:rPr>
          <w:rFonts w:ascii="Arial" w:hAnsi="Arial"/>
        </w:rPr>
      </w:pPr>
      <w:r>
        <w:rPr>
          <w:rFonts w:ascii="Arial" w:hAnsi="Arial"/>
        </w:rPr>
        <w:t>1.</w:t>
      </w:r>
      <w:r>
        <w:rPr>
          <w:rFonts w:ascii="Arial" w:hAnsi="Arial"/>
        </w:rPr>
        <w:tab/>
        <w:t>Acceptable mock-up to be standard of quality for installed work.</w:t>
      </w:r>
    </w:p>
    <w:p w14:paraId="29A2A608" w14:textId="77777777" w:rsidR="00674007" w:rsidRDefault="00674007" w:rsidP="00674007">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5FC84BFC" w14:textId="77777777" w:rsidR="00674007" w:rsidRDefault="00674007" w:rsidP="00674007">
      <w:pPr>
        <w:pStyle w:val="NormalIndent1"/>
        <w:rPr>
          <w:rFonts w:ascii="Arial" w:hAnsi="Arial"/>
        </w:rPr>
      </w:pPr>
      <w:r>
        <w:rPr>
          <w:rFonts w:ascii="Arial" w:hAnsi="Arial"/>
        </w:rPr>
        <w:t>G.</w:t>
      </w:r>
      <w:r>
        <w:rPr>
          <w:rFonts w:ascii="Arial" w:hAnsi="Arial"/>
        </w:rPr>
        <w:tab/>
        <w:t>Qualifications:</w:t>
      </w:r>
    </w:p>
    <w:p w14:paraId="2217DC8A" w14:textId="77777777" w:rsidR="00674007" w:rsidRDefault="00674007" w:rsidP="00674007">
      <w:pPr>
        <w:pStyle w:val="NormalIndent3"/>
        <w:rPr>
          <w:rFonts w:ascii="Arial" w:hAnsi="Arial"/>
        </w:rPr>
      </w:pPr>
      <w:r>
        <w:rPr>
          <w:rFonts w:ascii="Arial" w:hAnsi="Arial"/>
        </w:rPr>
        <w:t>1.</w:t>
      </w:r>
      <w:r>
        <w:rPr>
          <w:rFonts w:ascii="Arial" w:hAnsi="Arial"/>
        </w:rPr>
        <w:tab/>
        <w:t>Installer:  Must be acceptable to Architect, and Manufacturer.</w:t>
      </w:r>
    </w:p>
    <w:p w14:paraId="08745362" w14:textId="77777777" w:rsidR="00674007" w:rsidRDefault="00674007" w:rsidP="00674007">
      <w:pPr>
        <w:pStyle w:val="Heading2"/>
      </w:pPr>
      <w:r>
        <w:t>1.07</w:t>
      </w:r>
      <w:r>
        <w:tab/>
        <w:t>PROJECT CONDITIONS</w:t>
      </w:r>
    </w:p>
    <w:p w14:paraId="71AF8162" w14:textId="77777777" w:rsidR="00674007" w:rsidRDefault="00674007" w:rsidP="00674007">
      <w:pPr>
        <w:pStyle w:val="NormalIndent1"/>
        <w:rPr>
          <w:rFonts w:ascii="Arial" w:hAnsi="Arial"/>
        </w:rPr>
      </w:pPr>
      <w:r>
        <w:rPr>
          <w:rFonts w:ascii="Arial" w:hAnsi="Arial"/>
        </w:rPr>
        <w:t>A.</w:t>
      </w:r>
      <w:r>
        <w:rPr>
          <w:rFonts w:ascii="Arial" w:hAnsi="Arial"/>
        </w:rPr>
        <w:tab/>
        <w:t xml:space="preserve">Maintain the ambient room and the floor temperatures at 60°F, or above, for a period extending from 72 hours before, during and after floor installation.  Concrete to receive surfacing shall have cured for at least 5 days.  </w:t>
      </w:r>
    </w:p>
    <w:p w14:paraId="750381F0" w14:textId="77777777" w:rsidR="00674007" w:rsidRDefault="00674007" w:rsidP="00674007">
      <w:pPr>
        <w:pStyle w:val="NormalIndent1"/>
        <w:rPr>
          <w:rFonts w:ascii="Arial" w:hAnsi="Arial"/>
        </w:rPr>
      </w:pPr>
      <w:r>
        <w:rPr>
          <w:rFonts w:ascii="Arial" w:hAnsi="Arial"/>
        </w:rPr>
        <w:lastRenderedPageBreak/>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229CBF69" w14:textId="77777777" w:rsidR="00674007" w:rsidRDefault="00674007" w:rsidP="00674007">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7267F649" w14:textId="77777777" w:rsidR="00674007" w:rsidRDefault="00674007" w:rsidP="00674007">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196031E1" w14:textId="77777777" w:rsidR="00674007" w:rsidRDefault="00674007" w:rsidP="00674007">
      <w:pPr>
        <w:pStyle w:val="Heading2"/>
      </w:pPr>
      <w:r>
        <w:t>1.08</w:t>
      </w:r>
      <w:r>
        <w:tab/>
        <w:t>PROTECTION</w:t>
      </w:r>
    </w:p>
    <w:p w14:paraId="1A6632D2" w14:textId="77777777" w:rsidR="00674007" w:rsidRDefault="00674007" w:rsidP="00674007">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5DB870F6" w14:textId="77777777" w:rsidR="00674007" w:rsidRDefault="00674007" w:rsidP="00674007">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07D282EF" w14:textId="77777777" w:rsidR="00674007" w:rsidRDefault="00674007" w:rsidP="00674007">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31F5BE14" w14:textId="77777777" w:rsidR="00674007" w:rsidRDefault="00674007" w:rsidP="00674007">
      <w:pPr>
        <w:pStyle w:val="Heading2"/>
      </w:pPr>
    </w:p>
    <w:p w14:paraId="3B89C208" w14:textId="77777777" w:rsidR="00674007" w:rsidRDefault="00674007" w:rsidP="00674007">
      <w:pPr>
        <w:pStyle w:val="Heading2"/>
      </w:pPr>
      <w:r>
        <w:t>1.09</w:t>
      </w:r>
      <w:r>
        <w:tab/>
        <w:t>PRODUCT DELIVERY, STORAGE, AND HANDLING</w:t>
      </w:r>
    </w:p>
    <w:p w14:paraId="2EE592A9" w14:textId="77777777" w:rsidR="00674007" w:rsidRDefault="00674007" w:rsidP="00674007">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8382A7F" w14:textId="77777777" w:rsidR="00674007" w:rsidRDefault="00674007" w:rsidP="00674007">
      <w:pPr>
        <w:pStyle w:val="NormalIndent1"/>
        <w:spacing w:before="180"/>
        <w:rPr>
          <w:rFonts w:ascii="Arial" w:hAnsi="Arial"/>
        </w:rPr>
      </w:pPr>
      <w:r>
        <w:rPr>
          <w:rFonts w:ascii="Arial" w:hAnsi="Arial"/>
        </w:rPr>
        <w:t>B.</w:t>
      </w:r>
      <w:r>
        <w:rPr>
          <w:rFonts w:ascii="Arial" w:hAnsi="Arial"/>
        </w:rPr>
        <w:tab/>
        <w:t>Store materials in dry protected area at a temperature between 60°F to 80°F.</w:t>
      </w:r>
    </w:p>
    <w:p w14:paraId="5DC32074" w14:textId="77777777" w:rsidR="00674007" w:rsidRDefault="00674007" w:rsidP="00674007">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21C0E593" w14:textId="77777777" w:rsidR="00674007" w:rsidRDefault="00674007" w:rsidP="00674007">
      <w:pPr>
        <w:pStyle w:val="Heading2"/>
      </w:pPr>
      <w:r>
        <w:t>1.10</w:t>
      </w:r>
      <w:r>
        <w:tab/>
        <w:t>WARRANTY</w:t>
      </w:r>
    </w:p>
    <w:p w14:paraId="0033ED4E" w14:textId="4A91E48C" w:rsidR="00674007" w:rsidRDefault="00674007" w:rsidP="00674007">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632385F3" w14:textId="77777777" w:rsidR="00674007" w:rsidRDefault="00674007" w:rsidP="00674007">
      <w:pPr>
        <w:pStyle w:val="NormalIndent3"/>
        <w:rPr>
          <w:rFonts w:ascii="Arial" w:hAnsi="Arial"/>
        </w:rPr>
      </w:pPr>
      <w:r>
        <w:rPr>
          <w:rFonts w:ascii="Arial" w:hAnsi="Arial"/>
        </w:rPr>
        <w:t>1.</w:t>
      </w:r>
      <w:r>
        <w:rPr>
          <w:rFonts w:ascii="Arial" w:hAnsi="Arial"/>
        </w:rPr>
        <w:tab/>
        <w:t>Warranty Period:  One (1) Year.</w:t>
      </w:r>
    </w:p>
    <w:p w14:paraId="64D6B975" w14:textId="4AA60E0B" w:rsidR="00674007" w:rsidRPr="001B3A31" w:rsidRDefault="00674007" w:rsidP="00674007">
      <w:pPr>
        <w:pStyle w:val="Heading1"/>
        <w:rPr>
          <w:rFonts w:ascii="Arial" w:hAnsi="Arial"/>
          <w:color w:val="auto"/>
          <w:sz w:val="24"/>
          <w:szCs w:val="24"/>
        </w:rPr>
      </w:pPr>
      <w:r w:rsidRPr="001B3A31">
        <w:rPr>
          <w:rFonts w:ascii="Arial" w:hAnsi="Arial"/>
          <w:smallCaps/>
          <w:color w:val="auto"/>
          <w:sz w:val="24"/>
          <w:szCs w:val="24"/>
        </w:rPr>
        <w:t>PART 2 PRODUCTS</w:t>
      </w:r>
    </w:p>
    <w:p w14:paraId="1C95A13C" w14:textId="77777777" w:rsidR="00674007" w:rsidRDefault="00674007" w:rsidP="00674007">
      <w:pPr>
        <w:pStyle w:val="Heading2"/>
      </w:pPr>
      <w:r>
        <w:t>2.01</w:t>
      </w:r>
      <w:r>
        <w:tab/>
        <w:t>MANUFACTURERS</w:t>
      </w:r>
    </w:p>
    <w:p w14:paraId="33574B92" w14:textId="77777777" w:rsidR="00674007" w:rsidRDefault="00674007" w:rsidP="00674007">
      <w:pPr>
        <w:pStyle w:val="NormalIndent"/>
        <w:rPr>
          <w:rFonts w:ascii="Arial" w:hAnsi="Arial"/>
        </w:rPr>
      </w:pPr>
    </w:p>
    <w:p w14:paraId="36FAF289" w14:textId="77777777" w:rsidR="00674007" w:rsidRDefault="00674007" w:rsidP="00674007">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Chip 100</w:t>
      </w:r>
      <w:r>
        <w:rPr>
          <w:rFonts w:ascii="Arial" w:hAnsi="Arial" w:cs="Arial"/>
        </w:rPr>
        <w:t xml:space="preserve">.  </w:t>
      </w:r>
    </w:p>
    <w:p w14:paraId="54374B15" w14:textId="77777777" w:rsidR="00674007" w:rsidRPr="001B3A31" w:rsidRDefault="00674007" w:rsidP="00674007">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1B3A31">
          <w:rPr>
            <w:rStyle w:val="Hyperlink"/>
            <w:rFonts w:ascii="Arial" w:hAnsi="Arial" w:cs="Arial"/>
          </w:rPr>
          <w:t>www.keyresin.com</w:t>
        </w:r>
      </w:hyperlink>
    </w:p>
    <w:p w14:paraId="6848523F" w14:textId="77777777" w:rsidR="00674007" w:rsidRDefault="00674007" w:rsidP="00674007">
      <w:pPr>
        <w:pStyle w:val="NormalIndent"/>
        <w:rPr>
          <w:rFonts w:ascii="Arial" w:hAnsi="Arial" w:cs="Arial"/>
        </w:rPr>
      </w:pPr>
    </w:p>
    <w:p w14:paraId="39883120" w14:textId="77777777" w:rsidR="00674007" w:rsidRPr="00C035DF" w:rsidRDefault="00674007" w:rsidP="00674007">
      <w:pPr>
        <w:pStyle w:val="NormalIndent"/>
        <w:ind w:left="1440" w:right="-288" w:hanging="720"/>
        <w:rPr>
          <w:rFonts w:ascii="Arial" w:hAnsi="Arial" w:cs="Arial"/>
          <w:b/>
        </w:rPr>
      </w:pPr>
      <w:r>
        <w:rPr>
          <w:rFonts w:ascii="Arial" w:hAnsi="Arial" w:cs="Arial"/>
        </w:rPr>
        <w:t>B.</w:t>
      </w:r>
      <w:r>
        <w:rPr>
          <w:rFonts w:ascii="Arial" w:hAnsi="Arial" w:cs="Arial"/>
        </w:rPr>
        <w:tab/>
        <w:t>System description: Two-component epoxy</w:t>
      </w:r>
      <w:r w:rsidRPr="00C035DF">
        <w:rPr>
          <w:rFonts w:ascii="Arial" w:hAnsi="Arial" w:cs="Arial"/>
        </w:rPr>
        <w:t xml:space="preserve"> resin </w:t>
      </w:r>
      <w:r>
        <w:rPr>
          <w:rFonts w:ascii="Arial" w:hAnsi="Arial" w:cs="Arial"/>
        </w:rPr>
        <w:t>coating</w:t>
      </w:r>
      <w:r w:rsidRPr="00C035DF">
        <w:rPr>
          <w:rFonts w:ascii="Arial" w:hAnsi="Arial" w:cs="Arial"/>
        </w:rPr>
        <w:t xml:space="preserve"> broadcast with </w:t>
      </w:r>
      <w:r>
        <w:rPr>
          <w:rFonts w:ascii="Arial" w:hAnsi="Arial" w:cs="Arial"/>
        </w:rPr>
        <w:t>colored chips (flakes)</w:t>
      </w:r>
      <w:r w:rsidRPr="00C035DF">
        <w:rPr>
          <w:rFonts w:ascii="Arial" w:hAnsi="Arial" w:cs="Arial"/>
        </w:rPr>
        <w:t xml:space="preserve"> </w:t>
      </w:r>
      <w:r>
        <w:rPr>
          <w:rFonts w:ascii="Arial" w:hAnsi="Arial" w:cs="Arial"/>
        </w:rPr>
        <w:t>and sealed with two-component clear UV light resistant epoxy.</w:t>
      </w:r>
      <w:r>
        <w:rPr>
          <w:rFonts w:ascii="Arial" w:hAnsi="Arial" w:cs="Arial"/>
          <w:b/>
        </w:rPr>
        <w:t xml:space="preserve"> </w:t>
      </w:r>
    </w:p>
    <w:p w14:paraId="38D1643A" w14:textId="77777777" w:rsidR="00674007" w:rsidRDefault="00674007" w:rsidP="00674007">
      <w:pPr>
        <w:pStyle w:val="NormalIndent1"/>
        <w:spacing w:before="0"/>
        <w:rPr>
          <w:rFonts w:ascii="Arial" w:hAnsi="Arial"/>
        </w:rPr>
      </w:pPr>
    </w:p>
    <w:p w14:paraId="53FEE979" w14:textId="77777777" w:rsidR="00674007" w:rsidRDefault="00674007" w:rsidP="00674007">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754FB014" w14:textId="77777777" w:rsidR="00674007" w:rsidRDefault="00674007" w:rsidP="00674007">
      <w:pPr>
        <w:pStyle w:val="NormalIndent3"/>
        <w:rPr>
          <w:rFonts w:ascii="Arial" w:hAnsi="Arial"/>
        </w:rPr>
      </w:pPr>
    </w:p>
    <w:p w14:paraId="0D22E967" w14:textId="77777777" w:rsidR="00674007" w:rsidRDefault="00674007" w:rsidP="00674007">
      <w:pPr>
        <w:pStyle w:val="Heading2"/>
      </w:pPr>
      <w:r>
        <w:t>2.02</w:t>
      </w:r>
      <w:r>
        <w:tab/>
        <w:t>MATERIALS</w:t>
      </w:r>
    </w:p>
    <w:p w14:paraId="0F60CAE5" w14:textId="77777777" w:rsidR="00674007" w:rsidRDefault="00674007" w:rsidP="00674007">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0F5468B2" w14:textId="77777777" w:rsidR="00674007" w:rsidRDefault="00674007" w:rsidP="00674007">
      <w:pPr>
        <w:pStyle w:val="NormalIndent1"/>
        <w:spacing w:before="180"/>
        <w:rPr>
          <w:rFonts w:ascii="Arial" w:hAnsi="Arial"/>
        </w:rPr>
      </w:pPr>
      <w:r>
        <w:rPr>
          <w:rFonts w:ascii="Arial" w:hAnsi="Arial"/>
        </w:rPr>
        <w:lastRenderedPageBreak/>
        <w:t>B.</w:t>
      </w:r>
      <w:r>
        <w:rPr>
          <w:rFonts w:ascii="Arial" w:hAnsi="Arial"/>
        </w:rPr>
        <w:tab/>
        <w:t>Prime Coat: Two component penetrating damp-proof epoxy, Key #502.  Silica filler to be added for overlaying ceramic tile, quarry tile or very rough or uneven concrete.</w:t>
      </w:r>
    </w:p>
    <w:p w14:paraId="34411C4D" w14:textId="77777777" w:rsidR="00674007" w:rsidRDefault="00674007" w:rsidP="00674007">
      <w:pPr>
        <w:pStyle w:val="NormalIndent1"/>
        <w:rPr>
          <w:rFonts w:ascii="Arial" w:hAnsi="Arial"/>
        </w:rPr>
      </w:pPr>
      <w:r>
        <w:rPr>
          <w:rFonts w:ascii="Arial" w:hAnsi="Arial"/>
        </w:rPr>
        <w:t>C.</w:t>
      </w:r>
      <w:r>
        <w:rPr>
          <w:rFonts w:ascii="Arial" w:hAnsi="Arial"/>
        </w:rPr>
        <w:tab/>
        <w:t>Matrix: Two component epoxy resin binder, Key #515.</w:t>
      </w:r>
    </w:p>
    <w:p w14:paraId="40E7932F" w14:textId="77777777" w:rsidR="00674007" w:rsidRDefault="00674007" w:rsidP="00674007">
      <w:pPr>
        <w:pStyle w:val="NormalIndent1"/>
        <w:rPr>
          <w:rFonts w:ascii="Arial" w:hAnsi="Arial"/>
        </w:rPr>
      </w:pPr>
      <w:r>
        <w:rPr>
          <w:rFonts w:ascii="Arial" w:hAnsi="Arial"/>
        </w:rPr>
        <w:t>D.</w:t>
      </w:r>
      <w:r>
        <w:rPr>
          <w:rFonts w:ascii="Arial" w:hAnsi="Arial"/>
        </w:rPr>
        <w:tab/>
        <w:t>Topcoat: Two component low viscosity UV light resistant epoxy sealer, Key #510-LV/UV.</w:t>
      </w:r>
    </w:p>
    <w:p w14:paraId="0F064A6B" w14:textId="77777777" w:rsidR="00674007" w:rsidRDefault="00674007" w:rsidP="00674007">
      <w:pPr>
        <w:pStyle w:val="Heading2"/>
      </w:pPr>
      <w:r>
        <w:t>2.04</w:t>
      </w:r>
      <w:r>
        <w:tab/>
        <w:t>MIXING</w:t>
      </w:r>
    </w:p>
    <w:p w14:paraId="7F61A443" w14:textId="77777777" w:rsidR="00674007" w:rsidRDefault="00674007" w:rsidP="00674007">
      <w:pPr>
        <w:pStyle w:val="NormalIndent1"/>
        <w:rPr>
          <w:rFonts w:ascii="Arial" w:hAnsi="Arial"/>
        </w:rPr>
      </w:pPr>
      <w:r>
        <w:rPr>
          <w:rFonts w:ascii="Arial" w:hAnsi="Arial"/>
        </w:rPr>
        <w:t>A.</w:t>
      </w:r>
      <w:r>
        <w:rPr>
          <w:rFonts w:ascii="Arial" w:hAnsi="Arial"/>
        </w:rPr>
        <w:tab/>
        <w:t>Apply flooring to specified physical properties.</w:t>
      </w:r>
    </w:p>
    <w:p w14:paraId="5FE7A3C9" w14:textId="77777777" w:rsidR="00674007" w:rsidRDefault="00674007" w:rsidP="00674007">
      <w:pPr>
        <w:pStyle w:val="NormalIndent1"/>
        <w:rPr>
          <w:rFonts w:ascii="Arial" w:hAnsi="Arial"/>
        </w:rPr>
      </w:pPr>
      <w:r>
        <w:rPr>
          <w:rFonts w:ascii="Arial" w:hAnsi="Arial"/>
        </w:rPr>
        <w:t>B.</w:t>
      </w:r>
      <w:r>
        <w:rPr>
          <w:rFonts w:ascii="Arial" w:hAnsi="Arial"/>
        </w:rPr>
        <w:tab/>
        <w:t>Provide decorative finish matching approved sample.  Sample to be approved by Owner and Architect.</w:t>
      </w:r>
    </w:p>
    <w:p w14:paraId="54834330" w14:textId="77777777" w:rsidR="00674007" w:rsidRDefault="00674007" w:rsidP="00674007">
      <w:pPr>
        <w:pStyle w:val="Heading2"/>
      </w:pPr>
      <w:r>
        <w:t>2.05</w:t>
      </w:r>
      <w:r>
        <w:tab/>
        <w:t>FINISHES</w:t>
      </w:r>
    </w:p>
    <w:p w14:paraId="4AB57B3A" w14:textId="77777777" w:rsidR="00674007" w:rsidRDefault="00674007" w:rsidP="00674007">
      <w:pPr>
        <w:pStyle w:val="NormalIndent1"/>
        <w:rPr>
          <w:rFonts w:ascii="Arial" w:hAnsi="Arial"/>
        </w:rPr>
      </w:pPr>
      <w:r>
        <w:rPr>
          <w:rFonts w:ascii="Arial" w:hAnsi="Arial"/>
        </w:rPr>
        <w:t>A.</w:t>
      </w:r>
      <w:r>
        <w:rPr>
          <w:rFonts w:ascii="Arial" w:hAnsi="Arial"/>
        </w:rPr>
        <w:tab/>
        <w:t>Color as selected by Architect or Owner from the manufacturer's standard colors.</w:t>
      </w:r>
    </w:p>
    <w:p w14:paraId="2F454467" w14:textId="59F9A301" w:rsidR="00674007" w:rsidRPr="001B3A31" w:rsidRDefault="00674007" w:rsidP="00674007">
      <w:pPr>
        <w:pStyle w:val="Heading1"/>
        <w:rPr>
          <w:rFonts w:ascii="Arial" w:hAnsi="Arial"/>
          <w:smallCaps/>
          <w:color w:val="auto"/>
          <w:sz w:val="24"/>
          <w:szCs w:val="24"/>
        </w:rPr>
      </w:pPr>
      <w:r w:rsidRPr="001B3A31">
        <w:rPr>
          <w:rFonts w:ascii="Arial" w:hAnsi="Arial"/>
          <w:smallCaps/>
          <w:color w:val="auto"/>
          <w:sz w:val="24"/>
          <w:szCs w:val="24"/>
        </w:rPr>
        <w:t>PART 3 EXECUTION</w:t>
      </w:r>
    </w:p>
    <w:p w14:paraId="0F5DDF37" w14:textId="77777777" w:rsidR="00674007" w:rsidRDefault="00674007" w:rsidP="00674007">
      <w:pPr>
        <w:pStyle w:val="Heading2"/>
      </w:pPr>
      <w:r>
        <w:t>3.01</w:t>
      </w:r>
      <w:r>
        <w:tab/>
        <w:t>PREPARATION</w:t>
      </w:r>
    </w:p>
    <w:p w14:paraId="1F48F283" w14:textId="77777777" w:rsidR="00674007" w:rsidRDefault="00674007" w:rsidP="00674007">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4C8C418A" w14:textId="77777777" w:rsidR="00674007" w:rsidRDefault="00674007" w:rsidP="00674007">
      <w:pPr>
        <w:pStyle w:val="NormalIndent1"/>
        <w:rPr>
          <w:rFonts w:ascii="Arial" w:hAnsi="Arial"/>
        </w:rPr>
      </w:pPr>
      <w:r>
        <w:rPr>
          <w:rFonts w:ascii="Arial" w:hAnsi="Arial"/>
        </w:rPr>
        <w:t>B.</w:t>
      </w:r>
      <w:r>
        <w:rPr>
          <w:rFonts w:ascii="Arial" w:hAnsi="Arial"/>
        </w:rPr>
        <w:tab/>
        <w:t>Preparation of Surface:</w:t>
      </w:r>
    </w:p>
    <w:p w14:paraId="3BBB1C95" w14:textId="77777777" w:rsidR="00674007" w:rsidRDefault="00674007" w:rsidP="00674007">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1444449E" w14:textId="77777777" w:rsidR="00674007" w:rsidRDefault="00674007" w:rsidP="00674007">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1A0915A0" w14:textId="77777777" w:rsidR="00674007" w:rsidRDefault="00674007" w:rsidP="00674007">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698F65C0" w14:textId="77777777" w:rsidR="00674007" w:rsidRDefault="00674007" w:rsidP="00674007">
      <w:pPr>
        <w:pStyle w:val="NormalIndent3"/>
        <w:rPr>
          <w:rFonts w:ascii="Arial" w:hAnsi="Arial"/>
        </w:rPr>
      </w:pPr>
      <w:r>
        <w:rPr>
          <w:rFonts w:ascii="Arial" w:hAnsi="Arial"/>
        </w:rPr>
        <w:t>3.</w:t>
      </w:r>
      <w:r>
        <w:rPr>
          <w:rFonts w:ascii="Arial" w:hAnsi="Arial"/>
        </w:rPr>
        <w:tab/>
        <w:t xml:space="preserve">Ceramic tile or quarry tile: Thoroughly clean and grind surface to remove all glaze and create a </w:t>
      </w:r>
      <w:smartTag w:uri="urn:schemas-microsoft-com:office:smarttags" w:element="State">
        <w:smartTag w:uri="urn:schemas-microsoft-com:office:smarttags" w:element="place">
          <w:r>
            <w:rPr>
              <w:rFonts w:ascii="Arial" w:hAnsi="Arial"/>
            </w:rPr>
            <w:t>tex</w:t>
          </w:r>
        </w:smartTag>
      </w:smartTag>
      <w:r>
        <w:rPr>
          <w:rFonts w:ascii="Arial" w:hAnsi="Arial"/>
        </w:rPr>
        <w:t xml:space="preserve">tured profile.  Delaminated or poorly adhered tile must be </w:t>
      </w:r>
      <w:proofErr w:type="gramStart"/>
      <w:r>
        <w:rPr>
          <w:rFonts w:ascii="Arial" w:hAnsi="Arial"/>
        </w:rPr>
        <w:t>removed</w:t>
      </w:r>
      <w:proofErr w:type="gramEnd"/>
      <w:r>
        <w:rPr>
          <w:rFonts w:ascii="Arial" w:hAnsi="Arial"/>
        </w:rPr>
        <w:t xml:space="preserve"> and the void filled with epoxy surfacing.  </w:t>
      </w:r>
    </w:p>
    <w:p w14:paraId="3D3F73A8" w14:textId="77777777" w:rsidR="00674007" w:rsidRDefault="00674007" w:rsidP="00674007">
      <w:pPr>
        <w:pStyle w:val="NormalIndent3"/>
        <w:rPr>
          <w:rFonts w:ascii="Arial" w:hAnsi="Arial"/>
        </w:rPr>
      </w:pPr>
      <w:r>
        <w:rPr>
          <w:rFonts w:ascii="Arial" w:hAnsi="Arial"/>
        </w:rPr>
        <w:t>4.</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4644C601" w14:textId="77777777" w:rsidR="00674007" w:rsidRDefault="00674007" w:rsidP="00674007">
      <w:pPr>
        <w:pStyle w:val="NormalIndent3"/>
        <w:rPr>
          <w:rFonts w:ascii="Arial" w:hAnsi="Arial"/>
        </w:rPr>
      </w:pPr>
    </w:p>
    <w:p w14:paraId="576CE343" w14:textId="77777777" w:rsidR="00674007" w:rsidRDefault="00674007" w:rsidP="00674007">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07576573" w14:textId="77777777" w:rsidR="00674007" w:rsidRDefault="00674007" w:rsidP="00674007">
      <w:pPr>
        <w:pStyle w:val="NormalIndent4"/>
        <w:rPr>
          <w:rFonts w:ascii="Arial" w:hAnsi="Arial"/>
        </w:rPr>
      </w:pPr>
    </w:p>
    <w:p w14:paraId="3EDB93AA" w14:textId="77777777" w:rsidR="00674007" w:rsidRDefault="00674007" w:rsidP="00674007">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placed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w:t>
      </w:r>
      <w:r w:rsidRPr="00512B1B">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w:t>
      </w:r>
      <w:r>
        <w:rPr>
          <w:rFonts w:ascii="Arial" w:hAnsi="Arial" w:cs="Arial"/>
        </w:rPr>
        <w:t xml:space="preserve">any single </w:t>
      </w:r>
      <w:r w:rsidRPr="00306B82">
        <w:rPr>
          <w:rFonts w:ascii="Arial" w:hAnsi="Arial" w:cs="Arial"/>
        </w:rPr>
        <w:t>test result show</w:t>
      </w:r>
      <w:r>
        <w:rPr>
          <w:rFonts w:ascii="Arial" w:hAnsi="Arial" w:cs="Arial"/>
        </w:rPr>
        <w:t>s</w:t>
      </w:r>
      <w:r w:rsidRPr="00306B82">
        <w:rPr>
          <w:rFonts w:ascii="Arial" w:hAnsi="Arial" w:cs="Arial"/>
        </w:rPr>
        <w:t xml:space="preserve"> excessive levels </w:t>
      </w:r>
      <w:r w:rsidRPr="00306B82">
        <w:rPr>
          <w:rFonts w:ascii="Arial" w:hAnsi="Arial" w:cs="Arial"/>
        </w:rPr>
        <w:lastRenderedPageBreak/>
        <w:t xml:space="preserve">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upon the highest reading.</w:t>
      </w:r>
    </w:p>
    <w:p w14:paraId="08BCC504" w14:textId="77777777" w:rsidR="00674007" w:rsidRDefault="00674007" w:rsidP="00674007">
      <w:pPr>
        <w:pStyle w:val="NormalIndent4"/>
        <w:rPr>
          <w:rFonts w:ascii="Arial" w:hAnsi="Arial"/>
        </w:rPr>
      </w:pPr>
    </w:p>
    <w:p w14:paraId="4CDEDF47" w14:textId="77777777" w:rsidR="00674007" w:rsidRDefault="00674007" w:rsidP="00674007">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rigid epoxy.  Refer to section 3.02.B.</w:t>
      </w:r>
    </w:p>
    <w:p w14:paraId="1D2882CF" w14:textId="77777777" w:rsidR="00674007" w:rsidRDefault="00674007" w:rsidP="00674007">
      <w:pPr>
        <w:pStyle w:val="NormalIndent4"/>
        <w:rPr>
          <w:rFonts w:ascii="Arial" w:hAnsi="Arial"/>
        </w:rPr>
      </w:pPr>
      <w:r>
        <w:rPr>
          <w:rFonts w:ascii="Arial" w:hAnsi="Arial"/>
        </w:rPr>
        <w:tab/>
      </w:r>
    </w:p>
    <w:p w14:paraId="362EF4C6" w14:textId="77777777" w:rsidR="00674007" w:rsidRDefault="00674007" w:rsidP="00674007">
      <w:pPr>
        <w:pStyle w:val="Heading2"/>
      </w:pPr>
      <w:r>
        <w:t>3.02</w:t>
      </w:r>
      <w:r>
        <w:tab/>
        <w:t>INSTALLATION</w:t>
      </w:r>
    </w:p>
    <w:p w14:paraId="427124E6" w14:textId="77777777" w:rsidR="00674007" w:rsidRDefault="00674007" w:rsidP="00674007">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09A164A6" w14:textId="77777777" w:rsidR="00674007" w:rsidRDefault="00674007" w:rsidP="00674007">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hairline width) and fill with Key #502, Key #715 Crack Filler or other material approved by Manufacturer of floor materials.    </w:t>
      </w:r>
    </w:p>
    <w:p w14:paraId="0F9EE6A9" w14:textId="77777777" w:rsidR="00674007" w:rsidRDefault="00674007" w:rsidP="00674007">
      <w:pPr>
        <w:pStyle w:val="NormalIndent1"/>
        <w:rPr>
          <w:rFonts w:ascii="Arial" w:hAnsi="Arial"/>
        </w:rPr>
      </w:pPr>
      <w:r>
        <w:rPr>
          <w:rFonts w:ascii="Arial" w:hAnsi="Arial"/>
        </w:rPr>
        <w:t>C.</w:t>
      </w:r>
      <w:r>
        <w:rPr>
          <w:rFonts w:ascii="Arial" w:hAnsi="Arial"/>
        </w:rPr>
        <w:tab/>
        <w:t xml:space="preserve">Prime entire surface with recommended epoxy primer.  Allow to cure.  For properly prepared tile substrates, add filler powder to epoxy primer to create a slurry consistency.  Flat trowel tight against tile to fill grout joints flush.  Allow to cure.  If grout joints are not completely flush, repeat procedure until joints are filled flush with tile surface.  </w:t>
      </w:r>
    </w:p>
    <w:p w14:paraId="5E039744" w14:textId="77777777" w:rsidR="00674007" w:rsidRDefault="00674007" w:rsidP="00674007">
      <w:pPr>
        <w:pStyle w:val="NormalIndent1"/>
        <w:rPr>
          <w:rFonts w:ascii="Arial" w:hAnsi="Arial"/>
        </w:rPr>
      </w:pPr>
      <w:r>
        <w:rPr>
          <w:rFonts w:ascii="Arial" w:hAnsi="Arial"/>
        </w:rPr>
        <w:t>D.</w:t>
      </w:r>
      <w:r>
        <w:rPr>
          <w:rFonts w:ascii="Arial" w:hAnsi="Arial"/>
        </w:rPr>
        <w:tab/>
        <w:t xml:space="preserve">Apply Key #515 Epoxy Coating at 10-15 mils thickness and broadcast colored chips (flakes) to desired coverage density.  Allow to cure.  Scrape chips, sand lightly with buffer if necessary, sweep and vacuum loose chips. </w:t>
      </w:r>
    </w:p>
    <w:p w14:paraId="4ACEFC8B" w14:textId="77777777" w:rsidR="00674007" w:rsidRDefault="00674007" w:rsidP="00674007">
      <w:pPr>
        <w:pStyle w:val="NormalIndent1"/>
        <w:rPr>
          <w:rFonts w:ascii="Arial" w:hAnsi="Arial"/>
        </w:rPr>
      </w:pPr>
      <w:r>
        <w:rPr>
          <w:rFonts w:ascii="Arial" w:hAnsi="Arial"/>
        </w:rPr>
        <w:t>E.</w:t>
      </w:r>
      <w:r>
        <w:rPr>
          <w:rFonts w:ascii="Arial" w:hAnsi="Arial"/>
        </w:rPr>
        <w:tab/>
        <w:t>Apply UV light resistant epoxy topcoat Key #510-LV/UV at 10-15 mils thickness or as needed to match approved sample finish and allow to cure.  Apply a second topcoat if needed to match approved sample finish and allow to cure.  Top coat(s) shall provide a uniform, dense surface.</w:t>
      </w:r>
    </w:p>
    <w:p w14:paraId="01BB4F78" w14:textId="77777777" w:rsidR="00674007" w:rsidRDefault="00674007" w:rsidP="00674007">
      <w:pPr>
        <w:pStyle w:val="NormalIndent1"/>
        <w:rPr>
          <w:rFonts w:ascii="Arial" w:hAnsi="Arial"/>
        </w:rPr>
      </w:pPr>
      <w:r>
        <w:rPr>
          <w:rFonts w:ascii="Arial" w:hAnsi="Arial"/>
        </w:rPr>
        <w:t>F.</w:t>
      </w:r>
      <w:r>
        <w:rPr>
          <w:rFonts w:ascii="Arial" w:hAnsi="Arial"/>
        </w:rPr>
        <w:tab/>
        <w:t>Match finished work to approved sample, uniform in thickness, sheen, color, pattern and texture, and reasonably free from defects detrimental to appearance.</w:t>
      </w:r>
    </w:p>
    <w:p w14:paraId="09E46273" w14:textId="77777777" w:rsidR="00674007" w:rsidRDefault="00674007" w:rsidP="00674007">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19A17D92" w14:textId="50282E94" w:rsidR="00674007" w:rsidRDefault="00674007" w:rsidP="00674007">
      <w:pPr>
        <w:pStyle w:val="NormalIndent1"/>
        <w:rPr>
          <w:rFonts w:ascii="Arial" w:hAnsi="Arial" w:cs="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308FB3CA" w14:textId="77777777" w:rsidR="001B3A31" w:rsidRDefault="001B3A31" w:rsidP="00674007">
      <w:pPr>
        <w:pStyle w:val="NormalIndent1"/>
        <w:rPr>
          <w:rFonts w:ascii="Arial" w:hAnsi="Arial"/>
        </w:rPr>
      </w:pPr>
    </w:p>
    <w:p w14:paraId="635AFF74" w14:textId="77777777" w:rsidR="00674007" w:rsidRDefault="00674007" w:rsidP="00674007">
      <w:pPr>
        <w:pStyle w:val="Heading2"/>
        <w:jc w:val="center"/>
      </w:pPr>
      <w:r>
        <w:t>END OF SECTION</w:t>
      </w:r>
    </w:p>
    <w:p w14:paraId="7328475C" w14:textId="5CB30B5D" w:rsidR="00D0058E" w:rsidRPr="00274825" w:rsidRDefault="00F67A60" w:rsidP="00274825">
      <w:r w:rsidRPr="00953648">
        <w:rPr>
          <w:noProof/>
        </w:rPr>
        <mc:AlternateContent>
          <mc:Choice Requires="wps">
            <w:drawing>
              <wp:anchor distT="45720" distB="45720" distL="114300" distR="114300" simplePos="0" relativeHeight="251659264" behindDoc="1" locked="0" layoutInCell="1" allowOverlap="1" wp14:anchorId="5BC7D91B" wp14:editId="56577ABB">
                <wp:simplePos x="0" y="0"/>
                <wp:positionH relativeFrom="margin">
                  <wp:posOffset>5180330</wp:posOffset>
                </wp:positionH>
                <wp:positionV relativeFrom="margin">
                  <wp:posOffset>7390366</wp:posOffset>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194B3D48" w14:textId="77777777" w:rsidR="00F67A60" w:rsidRPr="00D227AC" w:rsidRDefault="00F67A60" w:rsidP="00F67A60">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7D91B" id="_x0000_t202" coordsize="21600,21600" o:spt="202" path="m,l,21600r21600,l21600,xe">
                <v:stroke joinstyle="miter"/>
                <v:path gradientshapeok="t" o:connecttype="rect"/>
              </v:shapetype>
              <v:shape id="Text Box 2" o:spid="_x0000_s1026" type="#_x0000_t202" style="position:absolute;margin-left:407.9pt;margin-top:581.9pt;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" stroked="f">
                <v:textbox>
                  <w:txbxContent>
                    <w:p w14:paraId="194B3D48" w14:textId="77777777" w:rsidR="00F67A60" w:rsidRPr="00D227AC" w:rsidRDefault="00F67A60" w:rsidP="00F67A60">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9B46" w14:textId="77777777" w:rsidR="00D6319F" w:rsidRDefault="00D6319F" w:rsidP="00D0058E">
      <w:r>
        <w:separator/>
      </w:r>
    </w:p>
  </w:endnote>
  <w:endnote w:type="continuationSeparator" w:id="0">
    <w:p w14:paraId="639A525B" w14:textId="77777777" w:rsidR="00D6319F" w:rsidRDefault="00D6319F"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584B0DC2" w:rsidR="00D0058E" w:rsidRDefault="00BD0C84" w:rsidP="00B55ECF">
    <w:pPr>
      <w:pStyle w:val="Footer"/>
    </w:pPr>
    <w:r>
      <w:rPr>
        <w:noProof/>
      </w:rPr>
      <mc:AlternateContent>
        <mc:Choice Requires="wpg">
          <w:drawing>
            <wp:anchor distT="0" distB="0" distL="114300" distR="114300" simplePos="0" relativeHeight="251664384" behindDoc="1" locked="0" layoutInCell="1" allowOverlap="1" wp14:anchorId="525BA923" wp14:editId="071C6E9E">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525BA923"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91B0EFF">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AB9A6"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56B9" w14:textId="77777777" w:rsidR="00D6319F" w:rsidRDefault="00D6319F" w:rsidP="00D0058E">
      <w:r>
        <w:separator/>
      </w:r>
    </w:p>
  </w:footnote>
  <w:footnote w:type="continuationSeparator" w:id="0">
    <w:p w14:paraId="03061A18" w14:textId="77777777" w:rsidR="00D6319F" w:rsidRDefault="00D6319F"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6B6D95E9" w:rsidR="00D0058E" w:rsidRDefault="00BD0C84"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661D0C5F" wp14:editId="21EA75CB">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063C8287"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B3A31"/>
    <w:rsid w:val="001D5D66"/>
    <w:rsid w:val="00231E7A"/>
    <w:rsid w:val="00232929"/>
    <w:rsid w:val="00274825"/>
    <w:rsid w:val="0036232F"/>
    <w:rsid w:val="00387260"/>
    <w:rsid w:val="0052420B"/>
    <w:rsid w:val="005B7F57"/>
    <w:rsid w:val="00674007"/>
    <w:rsid w:val="006D08F8"/>
    <w:rsid w:val="009067A6"/>
    <w:rsid w:val="009B0480"/>
    <w:rsid w:val="00A262D5"/>
    <w:rsid w:val="00AD111A"/>
    <w:rsid w:val="00B13DD2"/>
    <w:rsid w:val="00B55ECF"/>
    <w:rsid w:val="00B6301A"/>
    <w:rsid w:val="00BD0C84"/>
    <w:rsid w:val="00C60202"/>
    <w:rsid w:val="00CA70BF"/>
    <w:rsid w:val="00CC1151"/>
    <w:rsid w:val="00CF1F29"/>
    <w:rsid w:val="00D0058E"/>
    <w:rsid w:val="00D6319F"/>
    <w:rsid w:val="00DB4C35"/>
    <w:rsid w:val="00E64854"/>
    <w:rsid w:val="00F11002"/>
    <w:rsid w:val="00F46A6E"/>
    <w:rsid w:val="00F6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40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6740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674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007"/>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674007"/>
    <w:pPr>
      <w:spacing w:before="240"/>
      <w:ind w:left="1800" w:hanging="1080"/>
      <w:jc w:val="both"/>
    </w:pPr>
    <w:rPr>
      <w:rFonts w:ascii="Roman 10cpi" w:hAnsi="Roman 10cpi"/>
    </w:rPr>
  </w:style>
  <w:style w:type="character" w:styleId="Hyperlink">
    <w:name w:val="Hyperlink"/>
    <w:rsid w:val="00674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2019-03-20T13:57:00Z</dcterms:created>
  <dcterms:modified xsi:type="dcterms:W3CDTF">2021-05-13T17:06:00Z</dcterms:modified>
</cp:coreProperties>
</file>